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92EDE" w14:textId="77777777" w:rsidR="00D81740" w:rsidRDefault="00E12195">
      <w:pPr>
        <w:spacing w:after="240"/>
        <w:jc w:val="center"/>
        <w:rPr>
          <w:rFonts w:ascii="Marianne" w:hAnsi="Marianne"/>
          <w:b/>
          <w:bCs/>
        </w:rPr>
      </w:pPr>
      <w:r>
        <w:rPr>
          <w:rFonts w:ascii="Marianne" w:hAnsi="Marianne"/>
          <w:b/>
          <w:bCs/>
        </w:rPr>
        <w:t xml:space="preserve">DEMANDE D’AIDE GUICHET ELECTRICITE 2024 </w:t>
      </w:r>
    </w:p>
    <w:p w14:paraId="3FB7DDB4" w14:textId="77777777" w:rsidR="00D81740" w:rsidRDefault="00E12195">
      <w:pPr>
        <w:jc w:val="center"/>
        <w:rPr>
          <w:rFonts w:ascii="Marianne" w:hAnsi="Marianne"/>
          <w:b/>
          <w:bCs/>
        </w:rPr>
      </w:pPr>
      <w:r>
        <w:rPr>
          <w:rFonts w:ascii="Marianne" w:hAnsi="Marianne"/>
          <w:b/>
          <w:bCs/>
        </w:rPr>
        <w:t>ATTESTATION DE L’EXPERT COMPTABLE OU DU COMMISSAIRE AUX COMPTES</w:t>
      </w:r>
    </w:p>
    <w:p w14:paraId="0BC1212E" w14:textId="77777777" w:rsidR="00D81740" w:rsidRDefault="00D81740">
      <w:pPr>
        <w:spacing w:after="0"/>
        <w:jc w:val="both"/>
        <w:rPr>
          <w:rFonts w:ascii="Marianne" w:hAnsi="Marianne"/>
          <w:sz w:val="20"/>
          <w:szCs w:val="20"/>
        </w:rPr>
      </w:pPr>
    </w:p>
    <w:p w14:paraId="0B228C93" w14:textId="5F4A7D6D" w:rsidR="00D81740" w:rsidRDefault="00E12195">
      <w:pPr>
        <w:pBdr>
          <w:top w:val="single" w:sz="4" w:space="1" w:color="auto"/>
          <w:left w:val="single" w:sz="4" w:space="4" w:color="auto"/>
          <w:bottom w:val="single" w:sz="4" w:space="1" w:color="auto"/>
          <w:right w:val="single" w:sz="4" w:space="4" w:color="auto"/>
        </w:pBdr>
        <w:autoSpaceDN w:val="0"/>
        <w:spacing w:after="120" w:line="240" w:lineRule="auto"/>
        <w:jc w:val="both"/>
        <w:textAlignment w:val="baseline"/>
        <w:rPr>
          <w:rFonts w:ascii="Marianne" w:eastAsia="NSimSun" w:hAnsi="Marianne" w:cs="Arial"/>
          <w:i/>
          <w:iCs/>
          <w:kern w:val="3"/>
          <w:sz w:val="20"/>
          <w:szCs w:val="20"/>
          <w:lang w:bidi="hi-IN"/>
        </w:rPr>
      </w:pPr>
      <w:r>
        <w:rPr>
          <w:rFonts w:ascii="Marianne" w:eastAsia="NSimSun" w:hAnsi="Marianne" w:cs="Arial"/>
          <w:i/>
          <w:iCs/>
          <w:kern w:val="3"/>
          <w:sz w:val="20"/>
          <w:szCs w:val="20"/>
          <w:lang w:bidi="hi-IN"/>
        </w:rPr>
        <w:t>Conformément à l’article 5 du décret n° 2024-251 du 22 mars 2024</w:t>
      </w:r>
      <w:r w:rsidR="006541B7">
        <w:rPr>
          <w:rFonts w:ascii="Marianne" w:eastAsia="NSimSun" w:hAnsi="Marianne" w:cs="Arial"/>
          <w:i/>
          <w:iCs/>
          <w:kern w:val="3"/>
          <w:sz w:val="20"/>
          <w:szCs w:val="20"/>
          <w:lang w:bidi="hi-IN"/>
        </w:rPr>
        <w:t xml:space="preserve"> modifié</w:t>
      </w:r>
      <w:r>
        <w:rPr>
          <w:rFonts w:ascii="Marianne" w:eastAsia="NSimSun" w:hAnsi="Marianne" w:cs="Arial"/>
          <w:i/>
          <w:iCs/>
          <w:kern w:val="3"/>
          <w:sz w:val="20"/>
          <w:szCs w:val="20"/>
          <w:lang w:bidi="hi-IN"/>
        </w:rPr>
        <w:t xml:space="preserve"> instituant une aide visant à compenser la hausse des coûts d'approvisionnement d'électricité des entreprises particulièrement affectées par les conséquences économiques et financières de la guerre en Ukraine, </w:t>
      </w:r>
      <w:r>
        <w:rPr>
          <w:rFonts w:ascii="Marianne" w:eastAsia="NSimSun" w:hAnsi="Marianne" w:cs="Arial"/>
          <w:b/>
          <w:bCs/>
          <w:i/>
          <w:iCs/>
          <w:kern w:val="3"/>
          <w:sz w:val="20"/>
          <w:szCs w:val="20"/>
          <w:lang w:bidi="hi-IN"/>
        </w:rPr>
        <w:t>les entreprises, pour bénéficier de l’aide guichet, doivent remplir l’une des deux conditions d’EBE suivantes</w:t>
      </w:r>
      <w:r>
        <w:rPr>
          <w:rFonts w:ascii="Marianne" w:eastAsia="NSimSun" w:hAnsi="Marianne" w:cs="Arial"/>
          <w:i/>
          <w:iCs/>
          <w:kern w:val="3"/>
          <w:sz w:val="20"/>
          <w:szCs w:val="20"/>
          <w:lang w:bidi="hi-IN"/>
        </w:rPr>
        <w:t xml:space="preserve"> : </w:t>
      </w:r>
    </w:p>
    <w:p w14:paraId="477792FB" w14:textId="77777777" w:rsidR="00D81740" w:rsidRDefault="00E12195">
      <w:pPr>
        <w:pBdr>
          <w:top w:val="single" w:sz="4" w:space="1" w:color="auto"/>
          <w:left w:val="single" w:sz="4" w:space="4" w:color="auto"/>
          <w:bottom w:val="single" w:sz="4" w:space="1" w:color="auto"/>
          <w:right w:val="single" w:sz="4" w:space="4" w:color="auto"/>
        </w:pBdr>
        <w:autoSpaceDN w:val="0"/>
        <w:spacing w:after="0" w:line="240" w:lineRule="auto"/>
        <w:jc w:val="both"/>
        <w:textAlignment w:val="baseline"/>
        <w:rPr>
          <w:rFonts w:ascii="Marianne" w:eastAsia="NSimSun" w:hAnsi="Marianne" w:cs="Arial"/>
          <w:i/>
          <w:iCs/>
          <w:kern w:val="3"/>
          <w:sz w:val="20"/>
          <w:szCs w:val="20"/>
          <w:lang w:bidi="hi-IN"/>
        </w:rPr>
      </w:pPr>
      <w:r>
        <w:rPr>
          <w:rFonts w:ascii="Marianne" w:eastAsia="NSimSun" w:hAnsi="Marianne" w:cs="Arial"/>
          <w:i/>
          <w:iCs/>
          <w:kern w:val="3"/>
          <w:sz w:val="20"/>
          <w:szCs w:val="20"/>
          <w:lang w:bidi="hi-IN"/>
        </w:rPr>
        <w:t>a) l’EBE, au cours de la période éligible considérée ou au cours d'un mois de la période éligible considérée selon le choix de l'entreprise, est en diminution par rapport à :</w:t>
      </w:r>
    </w:p>
    <w:p w14:paraId="514E8E22" w14:textId="77777777" w:rsidR="00D81740" w:rsidRDefault="00E12195">
      <w:pPr>
        <w:pBdr>
          <w:top w:val="single" w:sz="4" w:space="1" w:color="auto"/>
          <w:left w:val="single" w:sz="4" w:space="4" w:color="auto"/>
          <w:bottom w:val="single" w:sz="4" w:space="1" w:color="auto"/>
          <w:right w:val="single" w:sz="4" w:space="4" w:color="auto"/>
        </w:pBdr>
        <w:autoSpaceDN w:val="0"/>
        <w:spacing w:after="0" w:line="240" w:lineRule="auto"/>
        <w:jc w:val="both"/>
        <w:textAlignment w:val="baseline"/>
        <w:rPr>
          <w:rFonts w:ascii="Marianne" w:eastAsia="NSimSun" w:hAnsi="Marianne" w:cs="Arial"/>
          <w:i/>
          <w:iCs/>
          <w:kern w:val="3"/>
          <w:sz w:val="20"/>
          <w:szCs w:val="20"/>
          <w:lang w:bidi="hi-IN"/>
        </w:rPr>
      </w:pPr>
      <w:r>
        <w:rPr>
          <w:rFonts w:ascii="Marianne" w:eastAsia="NSimSun" w:hAnsi="Marianne" w:cs="Arial"/>
          <w:i/>
          <w:iCs/>
          <w:kern w:val="3"/>
          <w:sz w:val="20"/>
          <w:szCs w:val="20"/>
          <w:lang w:bidi="hi-IN"/>
        </w:rPr>
        <w:t>- l'EBE de la période de référence, ramené soit sur le même nombre de mois que la période éligible considérée, soit sur un mois (« forfait ») ou ;</w:t>
      </w:r>
    </w:p>
    <w:p w14:paraId="4DAF9E38" w14:textId="77777777" w:rsidR="00D81740" w:rsidRDefault="00E12195">
      <w:pPr>
        <w:pBdr>
          <w:top w:val="single" w:sz="4" w:space="1" w:color="auto"/>
          <w:left w:val="single" w:sz="4" w:space="4" w:color="auto"/>
          <w:bottom w:val="single" w:sz="4" w:space="1" w:color="auto"/>
          <w:right w:val="single" w:sz="4" w:space="4" w:color="auto"/>
        </w:pBdr>
        <w:autoSpaceDN w:val="0"/>
        <w:spacing w:after="0" w:line="240" w:lineRule="auto"/>
        <w:jc w:val="both"/>
        <w:textAlignment w:val="baseline"/>
        <w:rPr>
          <w:rFonts w:ascii="Marianne" w:eastAsia="NSimSun" w:hAnsi="Marianne" w:cs="Arial"/>
          <w:i/>
          <w:iCs/>
          <w:kern w:val="3"/>
          <w:sz w:val="20"/>
          <w:szCs w:val="20"/>
          <w:lang w:bidi="hi-IN"/>
        </w:rPr>
      </w:pPr>
      <w:r>
        <w:rPr>
          <w:rFonts w:ascii="Marianne" w:eastAsia="NSimSun" w:hAnsi="Marianne" w:cs="Arial"/>
          <w:i/>
          <w:iCs/>
          <w:kern w:val="3"/>
          <w:sz w:val="20"/>
          <w:szCs w:val="20"/>
          <w:lang w:bidi="hi-IN"/>
        </w:rPr>
        <w:t>- l'EBE calculé soit sur le même ensemble de mois de la période de référence soit sur un mois de la période de référence (« réel »)</w:t>
      </w:r>
    </w:p>
    <w:p w14:paraId="6555AB73" w14:textId="77777777" w:rsidR="00D81740" w:rsidRDefault="00E12195">
      <w:pPr>
        <w:pBdr>
          <w:top w:val="single" w:sz="4" w:space="1" w:color="auto"/>
          <w:left w:val="single" w:sz="4" w:space="4" w:color="auto"/>
          <w:bottom w:val="single" w:sz="4" w:space="1" w:color="auto"/>
          <w:right w:val="single" w:sz="4" w:space="4" w:color="auto"/>
        </w:pBdr>
        <w:autoSpaceDN w:val="0"/>
        <w:spacing w:after="120" w:line="240" w:lineRule="auto"/>
        <w:jc w:val="both"/>
        <w:textAlignment w:val="baseline"/>
        <w:rPr>
          <w:rFonts w:ascii="Marianne" w:eastAsia="NSimSun" w:hAnsi="Marianne" w:cs="Arial"/>
          <w:i/>
          <w:iCs/>
          <w:kern w:val="3"/>
          <w:sz w:val="20"/>
          <w:szCs w:val="20"/>
          <w:lang w:bidi="hi-IN"/>
        </w:rPr>
      </w:pPr>
      <w:r>
        <w:rPr>
          <w:rFonts w:ascii="Marianne" w:eastAsia="NSimSun" w:hAnsi="Marianne" w:cs="Arial"/>
          <w:i/>
          <w:iCs/>
          <w:kern w:val="3"/>
          <w:sz w:val="20"/>
          <w:szCs w:val="20"/>
          <w:lang w:bidi="hi-IN"/>
        </w:rPr>
        <w:t>b) l’EBE au cours de la période éligible considérée ou d'un mois de la période éligible considéré est négatif.</w:t>
      </w:r>
    </w:p>
    <w:p w14:paraId="229F4434" w14:textId="77777777" w:rsidR="00D81740" w:rsidRDefault="00E12195">
      <w:pPr>
        <w:pBdr>
          <w:top w:val="single" w:sz="4" w:space="1" w:color="auto"/>
          <w:left w:val="single" w:sz="4" w:space="4" w:color="auto"/>
          <w:bottom w:val="single" w:sz="4" w:space="1" w:color="auto"/>
          <w:right w:val="single" w:sz="4" w:space="4" w:color="auto"/>
        </w:pBdr>
        <w:autoSpaceDN w:val="0"/>
        <w:spacing w:after="120" w:line="240" w:lineRule="auto"/>
        <w:jc w:val="both"/>
        <w:textAlignment w:val="baseline"/>
        <w:rPr>
          <w:rFonts w:ascii="Marianne" w:eastAsia="NSimSun" w:hAnsi="Marianne" w:cs="Arial"/>
          <w:i/>
          <w:iCs/>
          <w:kern w:val="3"/>
          <w:sz w:val="20"/>
          <w:szCs w:val="20"/>
          <w:lang w:bidi="hi-IN"/>
        </w:rPr>
      </w:pPr>
      <w:r>
        <w:rPr>
          <w:rFonts w:ascii="Marianne" w:eastAsia="NSimSun" w:hAnsi="Marianne" w:cs="Arial"/>
          <w:b/>
          <w:bCs/>
          <w:i/>
          <w:iCs/>
          <w:kern w:val="3"/>
          <w:sz w:val="20"/>
          <w:szCs w:val="20"/>
          <w:lang w:bidi="hi-IN"/>
        </w:rPr>
        <w:t>L'entreprise ne remplissant l'une de ces conditions que pour un ou plusieurs mois de la période éligible ne peut bénéficier de l'aide que pour ce ou ces mois</w:t>
      </w:r>
      <w:r>
        <w:rPr>
          <w:rFonts w:ascii="Marianne" w:eastAsia="NSimSun" w:hAnsi="Marianne" w:cs="Arial"/>
          <w:i/>
          <w:iCs/>
          <w:kern w:val="3"/>
          <w:sz w:val="20"/>
          <w:szCs w:val="20"/>
          <w:lang w:bidi="hi-IN"/>
        </w:rPr>
        <w:t>.</w:t>
      </w:r>
    </w:p>
    <w:p w14:paraId="5308482B" w14:textId="77777777" w:rsidR="00D81740" w:rsidRDefault="00E12195">
      <w:pPr>
        <w:pBdr>
          <w:top w:val="single" w:sz="4" w:space="1" w:color="auto"/>
          <w:left w:val="single" w:sz="4" w:space="4" w:color="auto"/>
          <w:bottom w:val="single" w:sz="4" w:space="1" w:color="auto"/>
          <w:right w:val="single" w:sz="4" w:space="4" w:color="auto"/>
        </w:pBdr>
        <w:autoSpaceDN w:val="0"/>
        <w:spacing w:after="120" w:line="240" w:lineRule="auto"/>
        <w:jc w:val="both"/>
        <w:textAlignment w:val="baseline"/>
        <w:rPr>
          <w:rFonts w:ascii="Marianne" w:eastAsia="NSimSun" w:hAnsi="Marianne" w:cs="Arial"/>
          <w:i/>
          <w:iCs/>
          <w:kern w:val="3"/>
          <w:sz w:val="20"/>
          <w:szCs w:val="20"/>
          <w:lang w:bidi="hi-IN"/>
        </w:rPr>
      </w:pPr>
      <w:r>
        <w:rPr>
          <w:rFonts w:ascii="Marianne" w:eastAsia="NSimSun" w:hAnsi="Marianne" w:cs="Arial"/>
          <w:b/>
          <w:bCs/>
          <w:i/>
          <w:iCs/>
          <w:kern w:val="3"/>
          <w:sz w:val="20"/>
          <w:szCs w:val="20"/>
          <w:lang w:bidi="hi-IN"/>
        </w:rPr>
        <w:t>L'option retenue par l'entreprise (tant sur le choix entre une maille mensuelle ou trimestrielle qu’entre une méthodologie au forfait ou au réel) est conservée au sein d'une même période éligible ainsi que pour les périodes éligibles suivantes</w:t>
      </w:r>
      <w:r>
        <w:rPr>
          <w:rFonts w:ascii="Marianne" w:eastAsia="NSimSun" w:hAnsi="Marianne" w:cs="Arial"/>
          <w:i/>
          <w:iCs/>
          <w:kern w:val="3"/>
          <w:sz w:val="20"/>
          <w:szCs w:val="20"/>
          <w:lang w:bidi="hi-IN"/>
        </w:rPr>
        <w:t>.</w:t>
      </w:r>
    </w:p>
    <w:p w14:paraId="7FC58C2F" w14:textId="77777777" w:rsidR="00D81740" w:rsidRDefault="00E12195">
      <w:pPr>
        <w:pBdr>
          <w:top w:val="single" w:sz="4" w:space="1" w:color="auto"/>
          <w:left w:val="single" w:sz="4" w:space="4" w:color="auto"/>
          <w:bottom w:val="single" w:sz="4" w:space="1" w:color="auto"/>
          <w:right w:val="single" w:sz="4" w:space="4" w:color="auto"/>
        </w:pBdr>
        <w:autoSpaceDN w:val="0"/>
        <w:spacing w:after="0" w:line="240" w:lineRule="auto"/>
        <w:jc w:val="both"/>
        <w:textAlignment w:val="baseline"/>
        <w:rPr>
          <w:rFonts w:ascii="Marianne" w:eastAsia="NSimSun" w:hAnsi="Marianne" w:cs="Arial"/>
          <w:i/>
          <w:iCs/>
          <w:kern w:val="3"/>
          <w:sz w:val="20"/>
          <w:szCs w:val="20"/>
          <w:lang w:bidi="hi-IN"/>
        </w:rPr>
      </w:pPr>
      <w:r>
        <w:rPr>
          <w:rFonts w:ascii="Marianne" w:eastAsia="NSimSun" w:hAnsi="Marianne" w:cs="Arial"/>
          <w:i/>
          <w:iCs/>
          <w:kern w:val="3"/>
          <w:sz w:val="20"/>
          <w:szCs w:val="20"/>
          <w:lang w:bidi="hi-IN"/>
        </w:rPr>
        <w:t xml:space="preserve">L'EBE est calculé ou vérifié, pour chaque période considérée, par un expert-comptable, par un commissaire aux comptes, tiers de confiance, ou par le comptable public assignataire pour les personnes morales de droit public, à partir du grand livre de l'entreprise ou de la balance générale à l'aide de la formule figurant à l'annexe 1 du décret. </w:t>
      </w:r>
    </w:p>
    <w:p w14:paraId="589FDCDC" w14:textId="77777777" w:rsidR="00D81740" w:rsidRDefault="00D81740">
      <w:pPr>
        <w:pBdr>
          <w:top w:val="single" w:sz="4" w:space="1" w:color="auto"/>
          <w:left w:val="single" w:sz="4" w:space="4" w:color="auto"/>
          <w:bottom w:val="single" w:sz="4" w:space="1" w:color="auto"/>
          <w:right w:val="single" w:sz="4" w:space="4" w:color="auto"/>
        </w:pBdr>
        <w:autoSpaceDN w:val="0"/>
        <w:spacing w:after="0" w:line="240" w:lineRule="auto"/>
        <w:jc w:val="both"/>
        <w:textAlignment w:val="baseline"/>
        <w:rPr>
          <w:rFonts w:ascii="Marianne" w:eastAsia="NSimSun" w:hAnsi="Marianne" w:cs="Arial"/>
          <w:i/>
          <w:iCs/>
          <w:kern w:val="3"/>
          <w:sz w:val="20"/>
          <w:szCs w:val="20"/>
          <w:lang w:bidi="hi-IN"/>
        </w:rPr>
      </w:pPr>
    </w:p>
    <w:p w14:paraId="07E8D272" w14:textId="77777777" w:rsidR="00D81740" w:rsidRDefault="00E12195">
      <w:pPr>
        <w:pBdr>
          <w:top w:val="single" w:sz="4" w:space="1" w:color="auto"/>
          <w:left w:val="single" w:sz="4" w:space="4" w:color="auto"/>
          <w:bottom w:val="single" w:sz="4" w:space="1" w:color="auto"/>
          <w:right w:val="single" w:sz="4" w:space="4" w:color="auto"/>
        </w:pBdr>
        <w:autoSpaceDN w:val="0"/>
        <w:spacing w:after="0" w:line="240" w:lineRule="auto"/>
        <w:jc w:val="both"/>
        <w:textAlignment w:val="baseline"/>
        <w:rPr>
          <w:rFonts w:ascii="Marianne" w:eastAsia="NSimSun" w:hAnsi="Marianne" w:cs="Arial"/>
          <w:i/>
          <w:iCs/>
          <w:kern w:val="3"/>
          <w:sz w:val="20"/>
          <w:szCs w:val="20"/>
          <w:lang w:bidi="hi-IN"/>
        </w:rPr>
      </w:pPr>
      <w:r>
        <w:rPr>
          <w:rFonts w:ascii="Marianne" w:eastAsia="NSimSun" w:hAnsi="Marianne" w:cs="Arial"/>
          <w:i/>
          <w:iCs/>
          <w:kern w:val="3"/>
          <w:sz w:val="20"/>
          <w:szCs w:val="20"/>
          <w:lang w:bidi="hi-IN"/>
        </w:rPr>
        <w:t xml:space="preserve">Conformément à l’article 7 du décret n° 2024-251 précité, </w:t>
      </w:r>
      <w:r>
        <w:rPr>
          <w:rFonts w:ascii="Marianne" w:eastAsia="NSimSun" w:hAnsi="Marianne" w:cs="Arial"/>
          <w:b/>
          <w:bCs/>
          <w:i/>
          <w:iCs/>
          <w:kern w:val="3"/>
          <w:sz w:val="20"/>
          <w:szCs w:val="20"/>
          <w:lang w:bidi="hi-IN"/>
        </w:rPr>
        <w:t>la présente attestation accompagne la demande de versement de l’aide déposée par l’entreprise</w:t>
      </w:r>
      <w:r>
        <w:rPr>
          <w:rFonts w:ascii="Marianne" w:eastAsia="NSimSun" w:hAnsi="Marianne" w:cs="Arial"/>
          <w:i/>
          <w:iCs/>
          <w:kern w:val="3"/>
          <w:sz w:val="20"/>
          <w:szCs w:val="20"/>
          <w:lang w:bidi="hi-IN"/>
        </w:rPr>
        <w:t xml:space="preserve">. </w:t>
      </w:r>
    </w:p>
    <w:p w14:paraId="09DE0FD2" w14:textId="77777777" w:rsidR="00D81740" w:rsidRDefault="00E12195">
      <w:pPr>
        <w:tabs>
          <w:tab w:val="left" w:pos="2772"/>
        </w:tabs>
        <w:autoSpaceDN w:val="0"/>
        <w:spacing w:after="0" w:line="240" w:lineRule="auto"/>
        <w:jc w:val="both"/>
        <w:textAlignment w:val="baseline"/>
        <w:rPr>
          <w:rFonts w:ascii="Marianne" w:eastAsia="NSimSun" w:hAnsi="Marianne" w:cs="Arial"/>
          <w:b/>
          <w:bCs/>
          <w:kern w:val="3"/>
          <w:sz w:val="20"/>
          <w:szCs w:val="20"/>
          <w:lang w:bidi="hi-IN"/>
        </w:rPr>
      </w:pPr>
      <w:r>
        <w:rPr>
          <w:rFonts w:ascii="Marianne" w:eastAsia="NSimSun" w:hAnsi="Marianne" w:cs="Arial"/>
          <w:b/>
          <w:bCs/>
          <w:kern w:val="3"/>
          <w:sz w:val="20"/>
          <w:szCs w:val="20"/>
          <w:lang w:bidi="hi-IN"/>
        </w:rPr>
        <w:tab/>
      </w:r>
    </w:p>
    <w:p w14:paraId="2711ABCE" w14:textId="77777777" w:rsidR="00D81740" w:rsidRDefault="00E12195">
      <w:pPr>
        <w:rPr>
          <w:rFonts w:ascii="Marianne" w:eastAsia="NSimSun" w:hAnsi="Marianne" w:cs="Arial"/>
          <w:b/>
          <w:bCs/>
          <w:kern w:val="3"/>
          <w:sz w:val="20"/>
          <w:szCs w:val="20"/>
          <w:lang w:bidi="hi-IN"/>
        </w:rPr>
      </w:pPr>
      <w:r>
        <w:rPr>
          <w:rFonts w:ascii="Marianne" w:eastAsia="NSimSun" w:hAnsi="Marianne" w:cs="Arial"/>
          <w:b/>
          <w:bCs/>
          <w:kern w:val="3"/>
          <w:sz w:val="20"/>
          <w:szCs w:val="20"/>
          <w:lang w:bidi="hi-IN"/>
        </w:rPr>
        <w:br w:type="page"/>
      </w:r>
    </w:p>
    <w:p w14:paraId="6BF8C05F" w14:textId="77777777" w:rsidR="00D81740" w:rsidRDefault="00D81740">
      <w:pPr>
        <w:autoSpaceDN w:val="0"/>
        <w:spacing w:after="0" w:line="240" w:lineRule="auto"/>
        <w:jc w:val="both"/>
        <w:textAlignment w:val="baseline"/>
        <w:rPr>
          <w:rFonts w:ascii="Marianne" w:eastAsia="NSimSun" w:hAnsi="Marianne" w:cs="Arial"/>
          <w:b/>
          <w:bCs/>
          <w:kern w:val="3"/>
          <w:sz w:val="20"/>
          <w:szCs w:val="20"/>
          <w:lang w:bidi="hi-IN"/>
        </w:rPr>
      </w:pPr>
    </w:p>
    <w:p w14:paraId="40F8E1BD" w14:textId="77777777" w:rsidR="00D81740" w:rsidRDefault="00E12195">
      <w:pPr>
        <w:autoSpaceDN w:val="0"/>
        <w:spacing w:after="0" w:line="240" w:lineRule="auto"/>
        <w:jc w:val="both"/>
        <w:textAlignment w:val="baseline"/>
        <w:rPr>
          <w:rFonts w:ascii="Marianne" w:eastAsia="NSimSun" w:hAnsi="Marianne" w:cs="Times New Roman"/>
          <w:kern w:val="3"/>
          <w:sz w:val="20"/>
          <w:szCs w:val="20"/>
          <w:lang w:eastAsia="fr-FR" w:bidi="hi-IN"/>
        </w:rPr>
      </w:pPr>
      <w:r>
        <w:rPr>
          <w:rFonts w:ascii="Marianne" w:eastAsia="NSimSun" w:hAnsi="Marianne" w:cs="Arial"/>
          <w:b/>
          <w:bCs/>
          <w:kern w:val="3"/>
          <w:sz w:val="20"/>
          <w:szCs w:val="20"/>
          <w:lang w:bidi="hi-IN"/>
        </w:rPr>
        <w:t>Raison sociale de l’entreprise :</w:t>
      </w:r>
    </w:p>
    <w:p w14:paraId="26F8F8C9" w14:textId="77777777" w:rsidR="00D81740" w:rsidRDefault="00D81740">
      <w:pPr>
        <w:autoSpaceDN w:val="0"/>
        <w:spacing w:after="0" w:line="240" w:lineRule="auto"/>
        <w:ind w:right="340"/>
        <w:jc w:val="both"/>
        <w:textAlignment w:val="baseline"/>
        <w:rPr>
          <w:rFonts w:ascii="Marianne" w:eastAsia="DejaVuSans" w:hAnsi="Marianne" w:cs="Marianne"/>
          <w:b/>
          <w:bCs/>
          <w:kern w:val="3"/>
          <w:sz w:val="20"/>
          <w:szCs w:val="20"/>
          <w:lang w:eastAsia="zh-CN" w:bidi="hi-IN"/>
        </w:rPr>
      </w:pPr>
    </w:p>
    <w:p w14:paraId="386D0ACA" w14:textId="77777777" w:rsidR="00D81740" w:rsidRDefault="00E12195">
      <w:pPr>
        <w:autoSpaceDN w:val="0"/>
        <w:spacing w:after="0" w:line="240" w:lineRule="auto"/>
        <w:ind w:right="340"/>
        <w:jc w:val="both"/>
        <w:textAlignment w:val="baseline"/>
        <w:rPr>
          <w:rFonts w:ascii="Marianne" w:eastAsia="DejaVuSans" w:hAnsi="Marianne" w:cs="Marianne"/>
          <w:b/>
          <w:bCs/>
          <w:kern w:val="3"/>
          <w:sz w:val="20"/>
          <w:szCs w:val="20"/>
          <w:lang w:eastAsia="zh-CN" w:bidi="hi-IN"/>
        </w:rPr>
      </w:pPr>
      <w:r>
        <w:rPr>
          <w:rFonts w:ascii="Marianne" w:eastAsia="DejaVuSans" w:hAnsi="Marianne" w:cs="Marianne"/>
          <w:b/>
          <w:bCs/>
          <w:kern w:val="3"/>
          <w:sz w:val="20"/>
          <w:szCs w:val="20"/>
          <w:lang w:eastAsia="zh-CN" w:bidi="hi-IN"/>
        </w:rPr>
        <w:t>SIREN de l’entreprise :</w:t>
      </w:r>
    </w:p>
    <w:p w14:paraId="4A43C412" w14:textId="77777777" w:rsidR="00D81740" w:rsidRDefault="00D81740">
      <w:pPr>
        <w:autoSpaceDN w:val="0"/>
        <w:spacing w:after="0" w:line="240" w:lineRule="auto"/>
        <w:ind w:right="340"/>
        <w:jc w:val="both"/>
        <w:textAlignment w:val="baseline"/>
        <w:rPr>
          <w:rFonts w:ascii="Marianne" w:eastAsia="DejaVuSans" w:hAnsi="Marianne" w:cs="Marianne"/>
          <w:b/>
          <w:bCs/>
          <w:kern w:val="3"/>
          <w:sz w:val="20"/>
          <w:szCs w:val="20"/>
          <w:lang w:eastAsia="zh-CN" w:bidi="hi-IN"/>
        </w:rPr>
      </w:pPr>
    </w:p>
    <w:p w14:paraId="24C5B477" w14:textId="77777777" w:rsidR="00D81740" w:rsidRDefault="00E12195">
      <w:pPr>
        <w:autoSpaceDN w:val="0"/>
        <w:spacing w:after="0" w:line="240" w:lineRule="auto"/>
        <w:ind w:right="340"/>
        <w:jc w:val="both"/>
        <w:textAlignment w:val="baseline"/>
        <w:rPr>
          <w:rFonts w:ascii="Marianne" w:eastAsia="DejaVuSans" w:hAnsi="Marianne" w:cs="Marianne"/>
          <w:b/>
          <w:bCs/>
          <w:kern w:val="3"/>
          <w:sz w:val="20"/>
          <w:szCs w:val="20"/>
          <w:lang w:eastAsia="zh-CN" w:bidi="hi-IN"/>
        </w:rPr>
      </w:pPr>
      <w:r>
        <w:rPr>
          <w:rFonts w:ascii="Marianne" w:eastAsia="DejaVuSans" w:hAnsi="Marianne" w:cs="Marianne"/>
          <w:b/>
          <w:bCs/>
          <w:kern w:val="3"/>
          <w:sz w:val="20"/>
          <w:szCs w:val="20"/>
          <w:lang w:eastAsia="zh-CN" w:bidi="hi-IN"/>
        </w:rPr>
        <w:t>Date de création de l’entreprise :</w:t>
      </w:r>
    </w:p>
    <w:p w14:paraId="4FA90F79" w14:textId="77777777" w:rsidR="00D81740" w:rsidRDefault="00D81740">
      <w:pPr>
        <w:autoSpaceDN w:val="0"/>
        <w:spacing w:after="0" w:line="240" w:lineRule="auto"/>
        <w:ind w:right="340"/>
        <w:jc w:val="both"/>
        <w:textAlignment w:val="baseline"/>
        <w:rPr>
          <w:rFonts w:ascii="Marianne" w:eastAsia="DejaVuSans" w:hAnsi="Marianne" w:cs="Marianne"/>
          <w:b/>
          <w:bCs/>
          <w:kern w:val="3"/>
          <w:sz w:val="20"/>
          <w:szCs w:val="20"/>
          <w:lang w:eastAsia="zh-CN" w:bidi="hi-IN"/>
        </w:rPr>
      </w:pPr>
    </w:p>
    <w:p w14:paraId="23C3716C" w14:textId="77777777" w:rsidR="00D81740" w:rsidRDefault="00E12195">
      <w:pPr>
        <w:autoSpaceDN w:val="0"/>
        <w:spacing w:after="0" w:line="240" w:lineRule="auto"/>
        <w:ind w:right="340"/>
        <w:jc w:val="both"/>
        <w:textAlignment w:val="baseline"/>
        <w:rPr>
          <w:rFonts w:ascii="Marianne" w:eastAsia="DejaVuSans" w:hAnsi="Marianne" w:cs="Marianne"/>
          <w:b/>
          <w:bCs/>
          <w:kern w:val="3"/>
          <w:sz w:val="20"/>
          <w:szCs w:val="20"/>
          <w:lang w:eastAsia="zh-CN" w:bidi="hi-IN"/>
        </w:rPr>
      </w:pPr>
      <w:r>
        <w:rPr>
          <w:rFonts w:ascii="Marianne" w:eastAsia="DejaVuSans" w:hAnsi="Marianne" w:cs="Marianne"/>
          <w:b/>
          <w:bCs/>
          <w:kern w:val="3"/>
          <w:sz w:val="20"/>
          <w:szCs w:val="20"/>
          <w:lang w:eastAsia="zh-CN" w:bidi="hi-IN"/>
        </w:rPr>
        <w:t>Période de référence</w:t>
      </w:r>
      <w:r>
        <w:rPr>
          <w:rStyle w:val="Appelnotedebasdep"/>
          <w:rFonts w:ascii="Marianne" w:eastAsia="DejaVuSans" w:hAnsi="Marianne" w:cs="Marianne"/>
          <w:b/>
          <w:bCs/>
          <w:kern w:val="3"/>
          <w:sz w:val="20"/>
          <w:szCs w:val="20"/>
          <w:lang w:eastAsia="zh-CN" w:bidi="hi-IN"/>
        </w:rPr>
        <w:footnoteReference w:id="2"/>
      </w:r>
      <w:r>
        <w:rPr>
          <w:rFonts w:ascii="Marianne" w:eastAsia="DejaVuSans" w:hAnsi="Marianne" w:cs="Marianne"/>
          <w:b/>
          <w:bCs/>
          <w:kern w:val="3"/>
          <w:sz w:val="20"/>
          <w:szCs w:val="20"/>
          <w:lang w:eastAsia="zh-CN" w:bidi="hi-IN"/>
        </w:rPr>
        <w:t xml:space="preserve"> : </w:t>
      </w:r>
    </w:p>
    <w:p w14:paraId="1BE2F542" w14:textId="77777777" w:rsidR="00D81740" w:rsidRDefault="00E12195">
      <w:pPr>
        <w:numPr>
          <w:ilvl w:val="0"/>
          <w:numId w:val="8"/>
        </w:numPr>
        <w:suppressAutoHyphens/>
        <w:autoSpaceDN w:val="0"/>
        <w:spacing w:after="120" w:line="240" w:lineRule="auto"/>
        <w:jc w:val="both"/>
        <w:textAlignment w:val="baseline"/>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Année civile 2021 (du 1</w:t>
      </w:r>
      <w:r>
        <w:rPr>
          <w:rFonts w:ascii="Marianne" w:eastAsia="NSimSun" w:hAnsi="Marianne" w:cs="Lucida Sans"/>
          <w:kern w:val="3"/>
          <w:sz w:val="20"/>
          <w:szCs w:val="20"/>
          <w:vertAlign w:val="superscript"/>
          <w:lang w:eastAsia="zh-CN" w:bidi="hi-IN"/>
        </w:rPr>
        <w:t>er</w:t>
      </w:r>
      <w:r>
        <w:rPr>
          <w:rFonts w:ascii="Marianne" w:eastAsia="NSimSun" w:hAnsi="Marianne" w:cs="Lucida Sans"/>
          <w:kern w:val="3"/>
          <w:sz w:val="20"/>
          <w:szCs w:val="20"/>
          <w:lang w:eastAsia="zh-CN" w:bidi="hi-IN"/>
        </w:rPr>
        <w:t xml:space="preserve"> janvier 2021 au 31 décembre 2021)</w:t>
      </w:r>
    </w:p>
    <w:p w14:paraId="6CE7A137" w14:textId="77777777" w:rsidR="00D81740" w:rsidRDefault="00E12195">
      <w:pPr>
        <w:numPr>
          <w:ilvl w:val="0"/>
          <w:numId w:val="8"/>
        </w:numPr>
        <w:suppressAutoHyphens/>
        <w:autoSpaceDN w:val="0"/>
        <w:spacing w:after="120" w:line="240" w:lineRule="auto"/>
        <w:jc w:val="both"/>
        <w:textAlignment w:val="baseline"/>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Année civile 2022 (du 1er janvier 2022 au 31 décembre 2022)</w:t>
      </w:r>
    </w:p>
    <w:p w14:paraId="0D20BCAF" w14:textId="77777777" w:rsidR="00D81740" w:rsidRDefault="00E12195">
      <w:pPr>
        <w:numPr>
          <w:ilvl w:val="0"/>
          <w:numId w:val="8"/>
        </w:numPr>
        <w:suppressAutoHyphens/>
        <w:autoSpaceDN w:val="0"/>
        <w:spacing w:after="120" w:line="240" w:lineRule="auto"/>
        <w:jc w:val="both"/>
        <w:textAlignment w:val="baseline"/>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Année civile 2023 (du 1er janvier 2023 au 31 décembre 2023)</w:t>
      </w:r>
    </w:p>
    <w:p w14:paraId="3BF3493C" w14:textId="77777777" w:rsidR="00D81740" w:rsidRDefault="00E12195">
      <w:pPr>
        <w:numPr>
          <w:ilvl w:val="0"/>
          <w:numId w:val="8"/>
        </w:numPr>
        <w:suppressAutoHyphens/>
        <w:autoSpaceDN w:val="0"/>
        <w:spacing w:after="120" w:line="240" w:lineRule="auto"/>
        <w:jc w:val="both"/>
        <w:textAlignment w:val="baseline"/>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 xml:space="preserve">2ème semestre 2023 (du 1er juillet 2023 au 31 décembre 2023) </w:t>
      </w:r>
    </w:p>
    <w:p w14:paraId="7F4D5D75" w14:textId="77777777" w:rsidR="00D81740" w:rsidRDefault="00E12195">
      <w:pPr>
        <w:suppressAutoHyphens/>
        <w:autoSpaceDN w:val="0"/>
        <w:spacing w:after="120" w:line="240" w:lineRule="auto"/>
        <w:jc w:val="both"/>
        <w:textAlignment w:val="baseline"/>
        <w:rPr>
          <w:rFonts w:ascii="Marianne" w:eastAsia="NSimSun" w:hAnsi="Marianne" w:cs="Lucida Sans"/>
          <w:b/>
          <w:bCs/>
          <w:kern w:val="3"/>
          <w:sz w:val="20"/>
          <w:szCs w:val="20"/>
          <w:lang w:eastAsia="zh-CN" w:bidi="hi-IN"/>
        </w:rPr>
      </w:pPr>
      <w:r>
        <w:rPr>
          <w:rFonts w:ascii="Marianne" w:eastAsia="NSimSun" w:hAnsi="Marianne" w:cs="Lucida Sans"/>
          <w:b/>
          <w:bCs/>
          <w:kern w:val="3"/>
          <w:sz w:val="20"/>
          <w:szCs w:val="20"/>
          <w:lang w:eastAsia="zh-CN" w:bidi="hi-IN"/>
        </w:rPr>
        <w:t xml:space="preserve">Choix d’option de calcul de l’EBE : </w:t>
      </w:r>
    </w:p>
    <w:p w14:paraId="56074977" w14:textId="77777777" w:rsidR="00D81740" w:rsidRDefault="00E12195">
      <w:pPr>
        <w:autoSpaceDN w:val="0"/>
        <w:spacing w:after="0" w:line="240" w:lineRule="auto"/>
        <w:ind w:right="340"/>
        <w:jc w:val="both"/>
        <w:textAlignment w:val="baseline"/>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Choix de la maille de calcul de l’EBE pour la période éligible </w:t>
      </w:r>
      <w:r>
        <w:rPr>
          <w:rFonts w:ascii="Marianne" w:eastAsia="NSimSun" w:hAnsi="Marianne" w:cs="Lucida Sans"/>
          <w:color w:val="000000"/>
          <w:kern w:val="3"/>
          <w:sz w:val="20"/>
          <w:szCs w:val="20"/>
          <w:lang w:eastAsia="zh-CN" w:bidi="hi-IN"/>
        </w:rPr>
        <w:t xml:space="preserve">(cocher obligatoirement l’une des deux options) </w:t>
      </w:r>
      <w:r>
        <w:rPr>
          <w:rFonts w:ascii="Marianne" w:eastAsia="NSimSun" w:hAnsi="Marianne" w:cs="Lucida Sans"/>
          <w:kern w:val="3"/>
          <w:sz w:val="20"/>
          <w:szCs w:val="20"/>
          <w:lang w:eastAsia="zh-CN" w:bidi="hi-IN"/>
        </w:rPr>
        <w:t xml:space="preserve">: </w:t>
      </w:r>
    </w:p>
    <w:p w14:paraId="709A2CB9" w14:textId="2DA0404E" w:rsidR="00D81740" w:rsidRDefault="00E12195">
      <w:pPr>
        <w:numPr>
          <w:ilvl w:val="0"/>
          <w:numId w:val="8"/>
        </w:numPr>
        <w:suppressAutoHyphens/>
        <w:autoSpaceDN w:val="0"/>
        <w:spacing w:after="120" w:line="240" w:lineRule="auto"/>
        <w:jc w:val="both"/>
        <w:textAlignment w:val="baseline"/>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 xml:space="preserve">Maille mensuelle (calcul des EBE </w:t>
      </w:r>
      <w:r w:rsidR="004A4F05">
        <w:rPr>
          <w:rFonts w:ascii="Marianne" w:eastAsia="NSimSun" w:hAnsi="Marianne" w:cs="Lucida Sans"/>
          <w:kern w:val="3"/>
          <w:sz w:val="20"/>
          <w:szCs w:val="20"/>
          <w:lang w:eastAsia="zh-CN" w:bidi="hi-IN"/>
        </w:rPr>
        <w:t>octobre</w:t>
      </w:r>
      <w:r w:rsidR="004A4F05">
        <w:rPr>
          <w:rFonts w:ascii="Marianne" w:eastAsia="NSimSun" w:hAnsi="Marianne" w:cs="Lucida Sans"/>
          <w:kern w:val="3"/>
          <w:sz w:val="20"/>
          <w:szCs w:val="20"/>
          <w:lang w:eastAsia="zh-CN" w:bidi="hi-IN"/>
        </w:rPr>
        <w:t xml:space="preserve"> </w:t>
      </w:r>
      <w:r>
        <w:rPr>
          <w:rFonts w:ascii="Marianne" w:eastAsia="NSimSun" w:hAnsi="Marianne" w:cs="Lucida Sans"/>
          <w:kern w:val="3"/>
          <w:sz w:val="20"/>
          <w:szCs w:val="20"/>
          <w:lang w:eastAsia="zh-CN" w:bidi="hi-IN"/>
        </w:rPr>
        <w:t xml:space="preserve">2024, </w:t>
      </w:r>
      <w:r w:rsidR="004A4F05">
        <w:rPr>
          <w:rFonts w:ascii="Marianne" w:eastAsia="NSimSun" w:hAnsi="Marianne" w:cs="Lucida Sans"/>
          <w:kern w:val="3"/>
          <w:sz w:val="20"/>
          <w:szCs w:val="20"/>
          <w:lang w:eastAsia="zh-CN" w:bidi="hi-IN"/>
        </w:rPr>
        <w:t>novembre</w:t>
      </w:r>
      <w:r w:rsidR="004A4F05">
        <w:rPr>
          <w:rFonts w:ascii="Marianne" w:eastAsia="NSimSun" w:hAnsi="Marianne" w:cs="Lucida Sans"/>
          <w:kern w:val="3"/>
          <w:sz w:val="20"/>
          <w:szCs w:val="20"/>
          <w:lang w:eastAsia="zh-CN" w:bidi="hi-IN"/>
        </w:rPr>
        <w:t xml:space="preserve"> </w:t>
      </w:r>
      <w:r>
        <w:rPr>
          <w:rFonts w:ascii="Marianne" w:eastAsia="NSimSun" w:hAnsi="Marianne" w:cs="Lucida Sans"/>
          <w:kern w:val="3"/>
          <w:sz w:val="20"/>
          <w:szCs w:val="20"/>
          <w:lang w:eastAsia="zh-CN" w:bidi="hi-IN"/>
        </w:rPr>
        <w:t xml:space="preserve">2024 et </w:t>
      </w:r>
      <w:r w:rsidR="004A4F05">
        <w:rPr>
          <w:rFonts w:ascii="Marianne" w:eastAsia="NSimSun" w:hAnsi="Marianne" w:cs="Lucida Sans"/>
          <w:kern w:val="3"/>
          <w:sz w:val="20"/>
          <w:szCs w:val="20"/>
          <w:lang w:eastAsia="zh-CN" w:bidi="hi-IN"/>
        </w:rPr>
        <w:t>déc</w:t>
      </w:r>
      <w:r w:rsidR="004A4F05">
        <w:rPr>
          <w:rFonts w:ascii="Marianne" w:eastAsia="NSimSun" w:hAnsi="Marianne" w:cs="Lucida Sans"/>
          <w:kern w:val="3"/>
          <w:sz w:val="20"/>
          <w:szCs w:val="20"/>
          <w:lang w:eastAsia="zh-CN" w:bidi="hi-IN"/>
        </w:rPr>
        <w:t xml:space="preserve">embre </w:t>
      </w:r>
      <w:r>
        <w:rPr>
          <w:rFonts w:ascii="Marianne" w:eastAsia="NSimSun" w:hAnsi="Marianne" w:cs="Lucida Sans"/>
          <w:kern w:val="3"/>
          <w:sz w:val="20"/>
          <w:szCs w:val="20"/>
          <w:lang w:eastAsia="zh-CN" w:bidi="hi-IN"/>
        </w:rPr>
        <w:t xml:space="preserve">2024) </w:t>
      </w:r>
    </w:p>
    <w:p w14:paraId="65B2B4E2" w14:textId="77CFC17B" w:rsidR="00D81740" w:rsidRDefault="00E12195">
      <w:pPr>
        <w:numPr>
          <w:ilvl w:val="0"/>
          <w:numId w:val="8"/>
        </w:numPr>
        <w:suppressAutoHyphens/>
        <w:autoSpaceDN w:val="0"/>
        <w:spacing w:after="120" w:line="240" w:lineRule="auto"/>
        <w:jc w:val="both"/>
        <w:textAlignment w:val="baseline"/>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 xml:space="preserve">Maille trimestrielle (calcul de l’EBE </w:t>
      </w:r>
      <w:r w:rsidR="004A4F05">
        <w:rPr>
          <w:rFonts w:ascii="Marianne" w:eastAsia="NSimSun" w:hAnsi="Marianne" w:cs="Lucida Sans"/>
          <w:kern w:val="3"/>
          <w:sz w:val="20"/>
          <w:szCs w:val="20"/>
          <w:lang w:eastAsia="zh-CN" w:bidi="hi-IN"/>
        </w:rPr>
        <w:t>octobre-déc</w:t>
      </w:r>
      <w:r w:rsidR="006250EF">
        <w:rPr>
          <w:rFonts w:ascii="Marianne" w:eastAsia="NSimSun" w:hAnsi="Marianne" w:cs="Lucida Sans"/>
          <w:kern w:val="3"/>
          <w:sz w:val="20"/>
          <w:szCs w:val="20"/>
          <w:lang w:eastAsia="zh-CN" w:bidi="hi-IN"/>
        </w:rPr>
        <w:t>embre</w:t>
      </w:r>
      <w:r>
        <w:rPr>
          <w:rFonts w:ascii="Marianne" w:eastAsia="NSimSun" w:hAnsi="Marianne" w:cs="Lucida Sans"/>
          <w:kern w:val="3"/>
          <w:sz w:val="20"/>
          <w:szCs w:val="20"/>
          <w:lang w:eastAsia="zh-CN" w:bidi="hi-IN"/>
        </w:rPr>
        <w:t xml:space="preserve"> 2024)</w:t>
      </w:r>
    </w:p>
    <w:p w14:paraId="13D22FBA" w14:textId="77777777" w:rsidR="00D81740" w:rsidRDefault="00E12195">
      <w:pPr>
        <w:autoSpaceDN w:val="0"/>
        <w:spacing w:after="120" w:line="240" w:lineRule="auto"/>
        <w:jc w:val="both"/>
        <w:textAlignment w:val="baseline"/>
        <w:rPr>
          <w:rFonts w:ascii="Marianne" w:eastAsia="NSimSun" w:hAnsi="Marianne" w:cs="Lucida Sans"/>
          <w:kern w:val="3"/>
          <w:sz w:val="20"/>
          <w:szCs w:val="20"/>
          <w:lang w:eastAsia="zh-CN" w:bidi="hi-IN"/>
        </w:rPr>
      </w:pPr>
      <w:r>
        <w:rPr>
          <w:rFonts w:ascii="Marianne" w:eastAsia="NSimSun" w:hAnsi="Marianne" w:cs="Lucida Sans"/>
          <w:color w:val="000000"/>
          <w:kern w:val="3"/>
          <w:sz w:val="20"/>
          <w:szCs w:val="20"/>
          <w:lang w:eastAsia="zh-CN" w:bidi="hi-IN"/>
        </w:rPr>
        <w:t>Choix d’option pour le calcul de l’excédent brut d’exploitation (EBE) de la période de référence utilisé à titre de comparaison (cocher obligatoirement l’une des deux options) :</w:t>
      </w:r>
    </w:p>
    <w:p w14:paraId="017D9C16" w14:textId="77777777" w:rsidR="00D81740" w:rsidRDefault="00E12195">
      <w:pPr>
        <w:numPr>
          <w:ilvl w:val="0"/>
          <w:numId w:val="8"/>
        </w:numPr>
        <w:suppressAutoHyphens/>
        <w:autoSpaceDN w:val="0"/>
        <w:spacing w:after="120" w:line="240" w:lineRule="auto"/>
        <w:jc w:val="both"/>
        <w:textAlignment w:val="baseline"/>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Option au « forfait » : l’EBE « électricité » de la période de référence est calculé et rapporté au nombre de mois de la maille retenue ci-dessus (cf. annexe 1) ;</w:t>
      </w:r>
    </w:p>
    <w:p w14:paraId="4AD99D3B" w14:textId="77777777" w:rsidR="00D81740" w:rsidRDefault="00E12195">
      <w:pPr>
        <w:numPr>
          <w:ilvl w:val="0"/>
          <w:numId w:val="8"/>
        </w:numPr>
        <w:suppressAutoHyphens/>
        <w:autoSpaceDN w:val="0"/>
        <w:spacing w:after="0" w:line="240" w:lineRule="auto"/>
        <w:jc w:val="both"/>
        <w:textAlignment w:val="baseline"/>
        <w:rPr>
          <w:rFonts w:ascii="Marianne" w:eastAsia="DejaVuSans" w:hAnsi="Marianne" w:cs="Calibri"/>
          <w:color w:val="000000"/>
          <w:kern w:val="3"/>
          <w:sz w:val="20"/>
          <w:szCs w:val="20"/>
          <w:lang w:eastAsia="zh-CN" w:bidi="hi-IN"/>
        </w:rPr>
      </w:pPr>
      <w:r>
        <w:rPr>
          <w:rFonts w:ascii="Marianne" w:eastAsia="DejaVuSans" w:hAnsi="Marianne" w:cs="Calibri"/>
          <w:color w:val="000000"/>
          <w:kern w:val="3"/>
          <w:sz w:val="20"/>
          <w:szCs w:val="20"/>
          <w:lang w:eastAsia="zh-CN" w:bidi="hi-IN"/>
        </w:rPr>
        <w:t>Option au « réel » : l’EBE « électricité » est calculé à la même maille que celle retenue ci-dessus.</w:t>
      </w:r>
    </w:p>
    <w:p w14:paraId="1971C4D7" w14:textId="77777777" w:rsidR="00D81740" w:rsidRDefault="00D81740">
      <w:pPr>
        <w:suppressAutoHyphens/>
        <w:autoSpaceDN w:val="0"/>
        <w:spacing w:after="0" w:line="240" w:lineRule="auto"/>
        <w:ind w:left="720"/>
        <w:jc w:val="both"/>
        <w:textAlignment w:val="baseline"/>
        <w:rPr>
          <w:rFonts w:ascii="Marianne" w:eastAsia="DejaVuSans" w:hAnsi="Marianne" w:cs="Calibri"/>
          <w:color w:val="000000"/>
          <w:kern w:val="3"/>
          <w:sz w:val="20"/>
          <w:szCs w:val="20"/>
          <w:lang w:eastAsia="zh-CN" w:bidi="hi-IN"/>
        </w:rPr>
      </w:pPr>
    </w:p>
    <w:p w14:paraId="3C993A55" w14:textId="77777777" w:rsidR="00D81740" w:rsidRDefault="00E12195">
      <w:pPr>
        <w:autoSpaceDN w:val="0"/>
        <w:spacing w:after="0" w:line="240" w:lineRule="auto"/>
        <w:ind w:right="340"/>
        <w:jc w:val="both"/>
        <w:textAlignment w:val="baseline"/>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Conformément au II de l’article 5 du décret n° 2024-251, l'option retenue par l’entreprise est conservée au sein d'une même période éligible ainsi que pour les périodes éligibles suivantes.</w:t>
      </w:r>
    </w:p>
    <w:p w14:paraId="5D5F9AA1" w14:textId="77777777" w:rsidR="00D81740" w:rsidRDefault="00E12195">
      <w:pPr>
        <w:rPr>
          <w:rFonts w:ascii="Marianne" w:eastAsia="NSimSun" w:hAnsi="Marianne" w:cs="Lucida Sans"/>
          <w:b/>
          <w:bCs/>
          <w:kern w:val="3"/>
          <w:sz w:val="20"/>
          <w:szCs w:val="20"/>
          <w:lang w:eastAsia="zh-CN" w:bidi="hi-IN"/>
        </w:rPr>
      </w:pPr>
      <w:r>
        <w:rPr>
          <w:rFonts w:ascii="Marianne" w:eastAsia="NSimSun" w:hAnsi="Marianne" w:cs="Lucida Sans"/>
          <w:b/>
          <w:bCs/>
          <w:kern w:val="3"/>
          <w:sz w:val="20"/>
          <w:szCs w:val="20"/>
          <w:lang w:eastAsia="zh-CN" w:bidi="hi-IN"/>
        </w:rPr>
        <w:br w:type="page"/>
      </w:r>
    </w:p>
    <w:p w14:paraId="37BC04D4" w14:textId="77777777" w:rsidR="00D81740" w:rsidRDefault="00D81740">
      <w:pPr>
        <w:autoSpaceDN w:val="0"/>
        <w:spacing w:after="0" w:line="240" w:lineRule="auto"/>
        <w:ind w:right="340"/>
        <w:jc w:val="both"/>
        <w:textAlignment w:val="baseline"/>
        <w:rPr>
          <w:rFonts w:ascii="Marianne" w:eastAsia="NSimSun" w:hAnsi="Marianne" w:cs="Lucida Sans"/>
          <w:b/>
          <w:bCs/>
          <w:kern w:val="3"/>
          <w:sz w:val="20"/>
          <w:szCs w:val="20"/>
          <w:lang w:eastAsia="zh-CN" w:bidi="hi-IN"/>
        </w:rPr>
      </w:pPr>
    </w:p>
    <w:p w14:paraId="431219E6" w14:textId="77777777" w:rsidR="00D81740" w:rsidRDefault="00D81740">
      <w:pPr>
        <w:autoSpaceDN w:val="0"/>
        <w:spacing w:after="0" w:line="240" w:lineRule="auto"/>
        <w:ind w:right="340"/>
        <w:jc w:val="both"/>
        <w:textAlignment w:val="baseline"/>
        <w:rPr>
          <w:rFonts w:ascii="Marianne" w:eastAsia="DejaVuSans" w:hAnsi="Marianne" w:cs="Marianne"/>
          <w:b/>
          <w:bCs/>
          <w:kern w:val="3"/>
          <w:sz w:val="20"/>
          <w:szCs w:val="20"/>
          <w:lang w:eastAsia="zh-CN" w:bidi="hi-IN"/>
        </w:rPr>
      </w:pPr>
    </w:p>
    <w:tbl>
      <w:tblPr>
        <w:tblW w:w="9328" w:type="dxa"/>
        <w:tblInd w:w="25" w:type="dxa"/>
        <w:tblLayout w:type="fixed"/>
        <w:tblCellMar>
          <w:left w:w="10" w:type="dxa"/>
          <w:right w:w="10" w:type="dxa"/>
        </w:tblCellMar>
        <w:tblLook w:val="04A0" w:firstRow="1" w:lastRow="0" w:firstColumn="1" w:lastColumn="0" w:noHBand="0" w:noVBand="1"/>
      </w:tblPr>
      <w:tblGrid>
        <w:gridCol w:w="3091"/>
        <w:gridCol w:w="1559"/>
        <w:gridCol w:w="1559"/>
        <w:gridCol w:w="1559"/>
        <w:gridCol w:w="1560"/>
      </w:tblGrid>
      <w:tr w:rsidR="00D81740" w14:paraId="679AE52D" w14:textId="77777777">
        <w:trPr>
          <w:trHeight w:val="492"/>
        </w:trPr>
        <w:tc>
          <w:tcPr>
            <w:tcW w:w="3091" w:type="dxa"/>
            <w:tcBorders>
              <w:bottom w:val="single" w:sz="2" w:space="0" w:color="000000"/>
            </w:tcBorders>
            <w:tcMar>
              <w:top w:w="55" w:type="dxa"/>
              <w:left w:w="55" w:type="dxa"/>
              <w:bottom w:w="55" w:type="dxa"/>
              <w:right w:w="55" w:type="dxa"/>
            </w:tcMar>
            <w:vAlign w:val="center"/>
          </w:tcPr>
          <w:p w14:paraId="28786113" w14:textId="77777777" w:rsidR="00D81740" w:rsidRDefault="00D81740">
            <w:pPr>
              <w:autoSpaceDN w:val="0"/>
              <w:spacing w:after="0" w:line="240" w:lineRule="auto"/>
              <w:textAlignment w:val="baseline"/>
              <w:rPr>
                <w:rFonts w:ascii="Marianne" w:eastAsia="NSimSun" w:hAnsi="Marianne" w:cs="Lucida Sans"/>
                <w:b/>
                <w:bCs/>
                <w:kern w:val="3"/>
                <w:sz w:val="18"/>
                <w:szCs w:val="18"/>
                <w:lang w:eastAsia="zh-CN" w:bidi="hi-IN"/>
              </w:rPr>
            </w:pPr>
          </w:p>
        </w:tc>
        <w:tc>
          <w:tcPr>
            <w:tcW w:w="4677" w:type="dxa"/>
            <w:gridSpan w:val="3"/>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2D30EB8C" w14:textId="77777777" w:rsidR="00D81740" w:rsidRDefault="00E12195">
            <w:pPr>
              <w:autoSpaceDN w:val="0"/>
              <w:spacing w:before="6" w:after="6" w:line="240" w:lineRule="auto"/>
              <w:jc w:val="center"/>
              <w:textAlignment w:val="baseline"/>
              <w:rPr>
                <w:rFonts w:ascii="Marianne" w:eastAsia="NSimSun" w:hAnsi="Marianne" w:cs="Lucida Sans"/>
                <w:b/>
                <w:bCs/>
                <w:kern w:val="3"/>
                <w:sz w:val="18"/>
                <w:szCs w:val="18"/>
                <w:lang w:eastAsia="zh-CN" w:bidi="hi-IN"/>
              </w:rPr>
            </w:pPr>
            <w:r>
              <w:rPr>
                <w:rFonts w:ascii="Marianne" w:eastAsia="NSimSun" w:hAnsi="Marianne" w:cs="Lucida Sans"/>
                <w:b/>
                <w:bCs/>
                <w:kern w:val="3"/>
                <w:sz w:val="18"/>
                <w:szCs w:val="18"/>
                <w:lang w:eastAsia="zh-CN" w:bidi="hi-IN"/>
              </w:rPr>
              <w:t>A remplir si maille mensuelle</w:t>
            </w:r>
          </w:p>
        </w:tc>
        <w:tc>
          <w:tcPr>
            <w:tcW w:w="1560" w:type="dxa"/>
            <w:tcBorders>
              <w:top w:val="single" w:sz="2" w:space="0" w:color="000000"/>
              <w:left w:val="single" w:sz="2" w:space="0" w:color="000000"/>
              <w:bottom w:val="single" w:sz="2" w:space="0" w:color="000000"/>
              <w:right w:val="single" w:sz="2" w:space="0" w:color="000000"/>
            </w:tcBorders>
          </w:tcPr>
          <w:p w14:paraId="48C924F0" w14:textId="77777777" w:rsidR="00D81740" w:rsidRDefault="00E12195">
            <w:pPr>
              <w:autoSpaceDN w:val="0"/>
              <w:spacing w:before="6" w:after="6" w:line="240" w:lineRule="auto"/>
              <w:jc w:val="center"/>
              <w:textAlignment w:val="baseline"/>
              <w:rPr>
                <w:rFonts w:ascii="Marianne" w:eastAsia="NSimSun" w:hAnsi="Marianne" w:cs="Lucida Sans"/>
                <w:b/>
                <w:bCs/>
                <w:kern w:val="3"/>
                <w:sz w:val="18"/>
                <w:szCs w:val="18"/>
                <w:lang w:eastAsia="zh-CN" w:bidi="hi-IN"/>
              </w:rPr>
            </w:pPr>
            <w:r>
              <w:rPr>
                <w:rFonts w:ascii="Marianne" w:eastAsia="NSimSun" w:hAnsi="Marianne" w:cs="Lucida Sans"/>
                <w:b/>
                <w:bCs/>
                <w:kern w:val="3"/>
                <w:sz w:val="18"/>
                <w:szCs w:val="18"/>
                <w:lang w:eastAsia="zh-CN" w:bidi="hi-IN"/>
              </w:rPr>
              <w:t>A remplir si maille trimestrielle</w:t>
            </w:r>
          </w:p>
        </w:tc>
      </w:tr>
      <w:tr w:rsidR="00D81740" w14:paraId="7685D4B3" w14:textId="77777777">
        <w:trPr>
          <w:trHeight w:val="492"/>
        </w:trPr>
        <w:tc>
          <w:tcPr>
            <w:tcW w:w="3091"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3C56CEF5" w14:textId="77777777" w:rsidR="00D81740" w:rsidRDefault="00E12195">
            <w:pPr>
              <w:autoSpaceDN w:val="0"/>
              <w:spacing w:after="0" w:line="240" w:lineRule="auto"/>
              <w:textAlignment w:val="baseline"/>
              <w:rPr>
                <w:rFonts w:ascii="Marianne" w:eastAsia="NSimSun" w:hAnsi="Marianne" w:cs="Lucida Sans"/>
                <w:b/>
                <w:bCs/>
                <w:kern w:val="3"/>
                <w:sz w:val="18"/>
                <w:szCs w:val="18"/>
                <w:lang w:eastAsia="zh-CN" w:bidi="hi-IN"/>
              </w:rPr>
            </w:pPr>
            <w:r>
              <w:rPr>
                <w:rFonts w:ascii="Marianne" w:eastAsia="NSimSun" w:hAnsi="Marianne" w:cs="Lucida Sans"/>
                <w:b/>
                <w:bCs/>
                <w:kern w:val="3"/>
                <w:sz w:val="18"/>
                <w:szCs w:val="18"/>
                <w:lang w:eastAsia="zh-CN" w:bidi="hi-IN"/>
              </w:rPr>
              <w:t>Informations</w:t>
            </w:r>
          </w:p>
        </w:tc>
        <w:tc>
          <w:tcPr>
            <w:tcW w:w="155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694E5E26" w14:textId="43D53B1F" w:rsidR="00D81740" w:rsidRDefault="004A4F05">
            <w:pPr>
              <w:autoSpaceDN w:val="0"/>
              <w:spacing w:after="0" w:line="240" w:lineRule="auto"/>
              <w:ind w:right="340"/>
              <w:jc w:val="center"/>
              <w:textAlignment w:val="baseline"/>
              <w:rPr>
                <w:rFonts w:ascii="Marianne" w:eastAsia="NSimSun" w:hAnsi="Marianne" w:cs="Lucida Sans"/>
                <w:b/>
                <w:bCs/>
                <w:kern w:val="3"/>
                <w:sz w:val="18"/>
                <w:szCs w:val="18"/>
                <w:lang w:eastAsia="zh-CN" w:bidi="hi-IN"/>
              </w:rPr>
            </w:pPr>
            <w:r>
              <w:rPr>
                <w:rFonts w:ascii="Marianne" w:eastAsia="NSimSun" w:hAnsi="Marianne" w:cs="Lucida Sans"/>
                <w:b/>
                <w:bCs/>
                <w:kern w:val="3"/>
                <w:sz w:val="18"/>
                <w:szCs w:val="18"/>
                <w:lang w:eastAsia="zh-CN" w:bidi="hi-IN"/>
              </w:rPr>
              <w:t>Octobre</w:t>
            </w:r>
            <w:r>
              <w:rPr>
                <w:rFonts w:ascii="Marianne" w:eastAsia="NSimSun" w:hAnsi="Marianne" w:cs="Lucida Sans"/>
                <w:b/>
                <w:bCs/>
                <w:kern w:val="3"/>
                <w:sz w:val="18"/>
                <w:szCs w:val="18"/>
                <w:lang w:eastAsia="zh-CN" w:bidi="hi-IN"/>
              </w:rPr>
              <w:t xml:space="preserve"> </w:t>
            </w:r>
            <w:r w:rsidR="00E12195">
              <w:rPr>
                <w:rFonts w:ascii="Marianne" w:eastAsia="NSimSun" w:hAnsi="Marianne" w:cs="Lucida Sans"/>
                <w:b/>
                <w:bCs/>
                <w:kern w:val="3"/>
                <w:sz w:val="18"/>
                <w:szCs w:val="18"/>
                <w:lang w:eastAsia="zh-CN" w:bidi="hi-IN"/>
              </w:rPr>
              <w:t>2024</w:t>
            </w:r>
          </w:p>
          <w:p w14:paraId="7E7ECD24" w14:textId="77777777" w:rsidR="00D81740" w:rsidRDefault="00E12195">
            <w:pPr>
              <w:autoSpaceDN w:val="0"/>
              <w:spacing w:after="0" w:line="240" w:lineRule="auto"/>
              <w:ind w:right="340"/>
              <w:jc w:val="center"/>
              <w:textAlignment w:val="baseline"/>
              <w:rPr>
                <w:rFonts w:ascii="Marianne" w:eastAsia="NSimSun" w:hAnsi="Marianne" w:cs="Lucida Sans"/>
                <w:kern w:val="3"/>
                <w:sz w:val="18"/>
                <w:szCs w:val="18"/>
                <w:lang w:eastAsia="zh-CN" w:bidi="hi-IN"/>
              </w:rPr>
            </w:pPr>
            <w:r>
              <w:rPr>
                <w:rFonts w:ascii="Marianne" w:eastAsia="NSimSun" w:hAnsi="Marianne" w:cs="Lucida Sans"/>
                <w:kern w:val="3"/>
                <w:sz w:val="18"/>
                <w:szCs w:val="18"/>
                <w:lang w:eastAsia="zh-CN" w:bidi="hi-IN"/>
              </w:rPr>
              <w:t>(montant en €)</w:t>
            </w:r>
          </w:p>
        </w:tc>
        <w:tc>
          <w:tcPr>
            <w:tcW w:w="1559" w:type="dxa"/>
            <w:tcBorders>
              <w:top w:val="single" w:sz="2" w:space="0" w:color="000000"/>
              <w:left w:val="single" w:sz="2" w:space="0" w:color="000000"/>
              <w:bottom w:val="single" w:sz="2" w:space="0" w:color="000000"/>
              <w:right w:val="single" w:sz="2" w:space="0" w:color="000000"/>
            </w:tcBorders>
            <w:vAlign w:val="center"/>
          </w:tcPr>
          <w:p w14:paraId="6190C926" w14:textId="6649DA18" w:rsidR="00D81740" w:rsidRDefault="004A4F05">
            <w:pPr>
              <w:autoSpaceDN w:val="0"/>
              <w:spacing w:after="0" w:line="240" w:lineRule="auto"/>
              <w:ind w:right="340"/>
              <w:jc w:val="center"/>
              <w:textAlignment w:val="baseline"/>
              <w:rPr>
                <w:rFonts w:ascii="Marianne" w:eastAsia="NSimSun" w:hAnsi="Marianne" w:cs="Lucida Sans"/>
                <w:b/>
                <w:bCs/>
                <w:kern w:val="3"/>
                <w:sz w:val="18"/>
                <w:szCs w:val="18"/>
                <w:lang w:eastAsia="zh-CN" w:bidi="hi-IN"/>
              </w:rPr>
            </w:pPr>
            <w:r>
              <w:rPr>
                <w:rFonts w:ascii="Marianne" w:eastAsia="NSimSun" w:hAnsi="Marianne" w:cs="Lucida Sans"/>
                <w:b/>
                <w:bCs/>
                <w:kern w:val="3"/>
                <w:sz w:val="18"/>
                <w:szCs w:val="18"/>
                <w:lang w:eastAsia="zh-CN" w:bidi="hi-IN"/>
              </w:rPr>
              <w:t>Novembre</w:t>
            </w:r>
            <w:r>
              <w:rPr>
                <w:rFonts w:ascii="Marianne" w:eastAsia="NSimSun" w:hAnsi="Marianne" w:cs="Lucida Sans"/>
                <w:b/>
                <w:bCs/>
                <w:kern w:val="3"/>
                <w:sz w:val="18"/>
                <w:szCs w:val="18"/>
                <w:lang w:eastAsia="zh-CN" w:bidi="hi-IN"/>
              </w:rPr>
              <w:t xml:space="preserve"> </w:t>
            </w:r>
            <w:r w:rsidR="00E12195">
              <w:rPr>
                <w:rFonts w:ascii="Marianne" w:eastAsia="NSimSun" w:hAnsi="Marianne" w:cs="Lucida Sans"/>
                <w:b/>
                <w:bCs/>
                <w:kern w:val="3"/>
                <w:sz w:val="18"/>
                <w:szCs w:val="18"/>
                <w:lang w:eastAsia="zh-CN" w:bidi="hi-IN"/>
              </w:rPr>
              <w:t>2024</w:t>
            </w:r>
          </w:p>
          <w:p w14:paraId="0A81A660" w14:textId="72A43343" w:rsidR="00D81740" w:rsidRDefault="00E12195">
            <w:pPr>
              <w:autoSpaceDN w:val="0"/>
              <w:spacing w:after="0" w:line="240" w:lineRule="auto"/>
              <w:ind w:right="340"/>
              <w:jc w:val="center"/>
              <w:textAlignment w:val="baseline"/>
              <w:rPr>
                <w:rFonts w:ascii="Marianne" w:eastAsia="NSimSun" w:hAnsi="Marianne" w:cs="Lucida Sans"/>
                <w:b/>
                <w:bCs/>
                <w:kern w:val="3"/>
                <w:sz w:val="18"/>
                <w:szCs w:val="18"/>
                <w:lang w:eastAsia="zh-CN" w:bidi="hi-IN"/>
              </w:rPr>
            </w:pPr>
            <w:r>
              <w:rPr>
                <w:rFonts w:ascii="Marianne" w:eastAsia="NSimSun" w:hAnsi="Marianne" w:cs="Lucida Sans"/>
                <w:kern w:val="3"/>
                <w:sz w:val="18"/>
                <w:szCs w:val="18"/>
                <w:lang w:eastAsia="zh-CN" w:bidi="hi-IN"/>
              </w:rPr>
              <w:t>(montant en</w:t>
            </w:r>
            <w:r w:rsidR="004A4F05">
              <w:rPr>
                <w:rFonts w:ascii="Marianne" w:eastAsia="NSimSun" w:hAnsi="Marianne" w:cs="Lucida Sans"/>
                <w:kern w:val="3"/>
                <w:sz w:val="18"/>
                <w:szCs w:val="18"/>
                <w:lang w:eastAsia="zh-CN" w:bidi="hi-IN"/>
              </w:rPr>
              <w:t xml:space="preserve"> </w:t>
            </w:r>
            <w:r>
              <w:rPr>
                <w:rFonts w:ascii="Marianne" w:eastAsia="NSimSun" w:hAnsi="Marianne" w:cs="Lucida Sans"/>
                <w:kern w:val="3"/>
                <w:sz w:val="18"/>
                <w:szCs w:val="18"/>
                <w:lang w:eastAsia="zh-CN" w:bidi="hi-IN"/>
              </w:rPr>
              <w:t>€)</w:t>
            </w:r>
          </w:p>
        </w:tc>
        <w:tc>
          <w:tcPr>
            <w:tcW w:w="1559" w:type="dxa"/>
            <w:tcBorders>
              <w:top w:val="single" w:sz="2" w:space="0" w:color="000000"/>
              <w:left w:val="single" w:sz="2" w:space="0" w:color="000000"/>
              <w:bottom w:val="single" w:sz="2" w:space="0" w:color="000000"/>
              <w:right w:val="single" w:sz="2" w:space="0" w:color="000000"/>
            </w:tcBorders>
            <w:vAlign w:val="center"/>
          </w:tcPr>
          <w:p w14:paraId="2AD8761C" w14:textId="3A40AFA6" w:rsidR="00D81740" w:rsidRDefault="004A4F05">
            <w:pPr>
              <w:autoSpaceDN w:val="0"/>
              <w:spacing w:after="0" w:line="240" w:lineRule="auto"/>
              <w:jc w:val="center"/>
              <w:textAlignment w:val="baseline"/>
              <w:rPr>
                <w:rFonts w:ascii="Marianne" w:eastAsia="NSimSun" w:hAnsi="Marianne" w:cs="Lucida Sans"/>
                <w:b/>
                <w:bCs/>
                <w:kern w:val="3"/>
                <w:sz w:val="18"/>
                <w:szCs w:val="18"/>
                <w:lang w:eastAsia="zh-CN" w:bidi="hi-IN"/>
              </w:rPr>
            </w:pPr>
            <w:r>
              <w:rPr>
                <w:rFonts w:ascii="Marianne" w:eastAsia="NSimSun" w:hAnsi="Marianne" w:cs="Lucida Sans"/>
                <w:b/>
                <w:bCs/>
                <w:kern w:val="3"/>
                <w:sz w:val="18"/>
                <w:szCs w:val="18"/>
                <w:lang w:eastAsia="zh-CN" w:bidi="hi-IN"/>
              </w:rPr>
              <w:t>Décembre</w:t>
            </w:r>
            <w:r>
              <w:rPr>
                <w:rFonts w:ascii="Marianne" w:eastAsia="NSimSun" w:hAnsi="Marianne" w:cs="Lucida Sans"/>
                <w:b/>
                <w:bCs/>
                <w:kern w:val="3"/>
                <w:sz w:val="18"/>
                <w:szCs w:val="18"/>
                <w:lang w:eastAsia="zh-CN" w:bidi="hi-IN"/>
              </w:rPr>
              <w:t xml:space="preserve"> </w:t>
            </w:r>
            <w:r w:rsidR="00E12195">
              <w:rPr>
                <w:rFonts w:ascii="Marianne" w:eastAsia="NSimSun" w:hAnsi="Marianne" w:cs="Lucida Sans"/>
                <w:b/>
                <w:bCs/>
                <w:kern w:val="3"/>
                <w:sz w:val="18"/>
                <w:szCs w:val="18"/>
                <w:lang w:eastAsia="zh-CN" w:bidi="hi-IN"/>
              </w:rPr>
              <w:t>2024</w:t>
            </w:r>
          </w:p>
          <w:p w14:paraId="4D37E3B7" w14:textId="77777777" w:rsidR="00D81740" w:rsidRDefault="00E12195">
            <w:pPr>
              <w:autoSpaceDN w:val="0"/>
              <w:spacing w:after="0" w:line="240" w:lineRule="auto"/>
              <w:jc w:val="center"/>
              <w:textAlignment w:val="baseline"/>
              <w:rPr>
                <w:rFonts w:ascii="Marianne" w:eastAsia="NSimSun" w:hAnsi="Marianne" w:cs="Lucida Sans"/>
                <w:b/>
                <w:bCs/>
                <w:kern w:val="3"/>
                <w:sz w:val="18"/>
                <w:szCs w:val="18"/>
                <w:lang w:eastAsia="zh-CN" w:bidi="hi-IN"/>
              </w:rPr>
            </w:pPr>
            <w:r>
              <w:rPr>
                <w:rFonts w:ascii="Marianne" w:eastAsia="NSimSun" w:hAnsi="Marianne" w:cs="Lucida Sans"/>
                <w:kern w:val="3"/>
                <w:sz w:val="18"/>
                <w:szCs w:val="18"/>
                <w:lang w:eastAsia="zh-CN" w:bidi="hi-IN"/>
              </w:rPr>
              <w:t>(montant en €)</w:t>
            </w:r>
          </w:p>
        </w:tc>
        <w:tc>
          <w:tcPr>
            <w:tcW w:w="1560" w:type="dxa"/>
            <w:tcBorders>
              <w:top w:val="single" w:sz="2" w:space="0" w:color="000000"/>
              <w:left w:val="single" w:sz="2" w:space="0" w:color="000000"/>
              <w:bottom w:val="single" w:sz="2" w:space="0" w:color="000000"/>
              <w:right w:val="single" w:sz="2" w:space="0" w:color="000000"/>
            </w:tcBorders>
            <w:vAlign w:val="center"/>
          </w:tcPr>
          <w:p w14:paraId="7427D19F" w14:textId="5E9F407B" w:rsidR="00D81740" w:rsidRDefault="004A4F05">
            <w:pPr>
              <w:autoSpaceDN w:val="0"/>
              <w:spacing w:after="0" w:line="240" w:lineRule="auto"/>
              <w:jc w:val="center"/>
              <w:textAlignment w:val="baseline"/>
              <w:rPr>
                <w:rFonts w:ascii="Marianne" w:eastAsia="NSimSun" w:hAnsi="Marianne" w:cs="Lucida Sans"/>
                <w:b/>
                <w:bCs/>
                <w:kern w:val="3"/>
                <w:sz w:val="18"/>
                <w:szCs w:val="18"/>
                <w:lang w:eastAsia="zh-CN" w:bidi="hi-IN"/>
              </w:rPr>
            </w:pPr>
            <w:r>
              <w:rPr>
                <w:rFonts w:ascii="Marianne" w:eastAsia="NSimSun" w:hAnsi="Marianne" w:cs="Lucida Sans"/>
                <w:b/>
                <w:bCs/>
                <w:kern w:val="3"/>
                <w:sz w:val="18"/>
                <w:szCs w:val="18"/>
                <w:lang w:eastAsia="zh-CN" w:bidi="hi-IN"/>
              </w:rPr>
              <w:t>Octobre-Déc</w:t>
            </w:r>
            <w:r w:rsidR="006250EF">
              <w:rPr>
                <w:rFonts w:ascii="Marianne" w:eastAsia="NSimSun" w:hAnsi="Marianne" w:cs="Lucida Sans"/>
                <w:b/>
                <w:bCs/>
                <w:kern w:val="3"/>
                <w:sz w:val="18"/>
                <w:szCs w:val="18"/>
                <w:lang w:eastAsia="zh-CN" w:bidi="hi-IN"/>
              </w:rPr>
              <w:t>embre</w:t>
            </w:r>
            <w:r w:rsidR="00E12195">
              <w:rPr>
                <w:rFonts w:ascii="Marianne" w:eastAsia="NSimSun" w:hAnsi="Marianne" w:cs="Lucida Sans"/>
                <w:b/>
                <w:bCs/>
                <w:kern w:val="3"/>
                <w:sz w:val="18"/>
                <w:szCs w:val="18"/>
                <w:lang w:eastAsia="zh-CN" w:bidi="hi-IN"/>
              </w:rPr>
              <w:t xml:space="preserve"> 2024</w:t>
            </w:r>
          </w:p>
          <w:p w14:paraId="36A1C16A" w14:textId="77777777" w:rsidR="00D81740" w:rsidRDefault="00E12195">
            <w:pPr>
              <w:autoSpaceDN w:val="0"/>
              <w:spacing w:after="0" w:line="240" w:lineRule="auto"/>
              <w:jc w:val="center"/>
              <w:textAlignment w:val="baseline"/>
              <w:rPr>
                <w:rFonts w:ascii="Marianne" w:eastAsia="NSimSun" w:hAnsi="Marianne" w:cs="Lucida Sans"/>
                <w:b/>
                <w:bCs/>
                <w:kern w:val="3"/>
                <w:sz w:val="18"/>
                <w:szCs w:val="18"/>
                <w:lang w:eastAsia="zh-CN" w:bidi="hi-IN"/>
              </w:rPr>
            </w:pPr>
            <w:r>
              <w:rPr>
                <w:rFonts w:ascii="Marianne" w:eastAsia="NSimSun" w:hAnsi="Marianne" w:cs="Lucida Sans"/>
                <w:kern w:val="3"/>
                <w:sz w:val="18"/>
                <w:szCs w:val="18"/>
                <w:lang w:eastAsia="zh-CN" w:bidi="hi-IN"/>
              </w:rPr>
              <w:t>(montant en €)</w:t>
            </w:r>
          </w:p>
        </w:tc>
      </w:tr>
      <w:tr w:rsidR="00D81740" w14:paraId="07B4085D" w14:textId="77777777">
        <w:trPr>
          <w:trHeight w:val="649"/>
        </w:trPr>
        <w:tc>
          <w:tcPr>
            <w:tcW w:w="3091" w:type="dxa"/>
            <w:tcBorders>
              <w:left w:val="single" w:sz="2" w:space="0" w:color="000000"/>
              <w:bottom w:val="single" w:sz="2" w:space="0" w:color="000000"/>
            </w:tcBorders>
            <w:tcMar>
              <w:top w:w="55" w:type="dxa"/>
              <w:left w:w="55" w:type="dxa"/>
              <w:bottom w:w="55" w:type="dxa"/>
              <w:right w:w="55" w:type="dxa"/>
            </w:tcMar>
          </w:tcPr>
          <w:p w14:paraId="073DC507" w14:textId="77777777" w:rsidR="00D81740" w:rsidRDefault="00E12195">
            <w:pPr>
              <w:autoSpaceDN w:val="0"/>
              <w:spacing w:before="6" w:after="6" w:line="240" w:lineRule="auto"/>
              <w:ind w:right="340"/>
              <w:jc w:val="both"/>
              <w:textAlignment w:val="baseline"/>
              <w:rPr>
                <w:rFonts w:ascii="Marianne" w:eastAsia="NSimSun" w:hAnsi="Marianne" w:cs="Lucida Sans"/>
                <w:kern w:val="3"/>
                <w:sz w:val="18"/>
                <w:szCs w:val="18"/>
                <w:lang w:eastAsia="zh-CN" w:bidi="hi-IN"/>
              </w:rPr>
            </w:pPr>
            <w:r>
              <w:rPr>
                <w:rFonts w:ascii="Marianne" w:eastAsia="DejaVuSans" w:hAnsi="Marianne" w:cs="DejaVuSans"/>
                <w:kern w:val="3"/>
                <w:sz w:val="18"/>
                <w:szCs w:val="18"/>
                <w:shd w:val="clear" w:color="auto" w:fill="FFFFFF"/>
                <w:lang w:eastAsia="zh-CN" w:bidi="hi-IN"/>
              </w:rPr>
              <w:t>EBE sur le mois ou trimestre considéré de la période éligible</w:t>
            </w:r>
            <w:r>
              <w:rPr>
                <w:rStyle w:val="Appelnotedebasdep"/>
                <w:rFonts w:ascii="Marianne" w:eastAsia="DejaVuSans" w:hAnsi="Marianne" w:cs="DejaVuSans"/>
                <w:kern w:val="3"/>
                <w:sz w:val="18"/>
                <w:szCs w:val="18"/>
                <w:shd w:val="clear" w:color="auto" w:fill="FFFFFF"/>
                <w:lang w:eastAsia="zh-CN" w:bidi="hi-IN"/>
              </w:rPr>
              <w:footnoteReference w:id="3"/>
            </w:r>
            <w:r>
              <w:rPr>
                <w:rFonts w:ascii="Marianne" w:eastAsia="DejaVuSans" w:hAnsi="Marianne" w:cs="DejaVuSans"/>
                <w:kern w:val="3"/>
                <w:sz w:val="18"/>
                <w:szCs w:val="18"/>
                <w:shd w:val="clear" w:color="auto" w:fill="FFFFFF"/>
                <w:lang w:eastAsia="zh-CN" w:bidi="hi-IN"/>
              </w:rPr>
              <w:t xml:space="preserve"> </w:t>
            </w:r>
          </w:p>
        </w:tc>
        <w:tc>
          <w:tcPr>
            <w:tcW w:w="155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7BC4388" w14:textId="77777777" w:rsidR="00D81740" w:rsidRDefault="00D81740">
            <w:pPr>
              <w:autoSpaceDN w:val="0"/>
              <w:spacing w:after="0" w:line="240" w:lineRule="auto"/>
              <w:jc w:val="center"/>
              <w:textAlignment w:val="baseline"/>
              <w:rPr>
                <w:rFonts w:ascii="Marianne" w:eastAsia="NSimSun" w:hAnsi="Marianne" w:cs="Lucida Sans"/>
                <w:kern w:val="3"/>
                <w:sz w:val="18"/>
                <w:szCs w:val="18"/>
                <w:lang w:eastAsia="zh-CN" w:bidi="hi-IN"/>
              </w:rPr>
            </w:pPr>
          </w:p>
        </w:tc>
        <w:tc>
          <w:tcPr>
            <w:tcW w:w="1559" w:type="dxa"/>
            <w:tcBorders>
              <w:top w:val="single" w:sz="2" w:space="0" w:color="000000"/>
              <w:left w:val="single" w:sz="2" w:space="0" w:color="000000"/>
              <w:bottom w:val="single" w:sz="2" w:space="0" w:color="000000"/>
              <w:right w:val="single" w:sz="2" w:space="0" w:color="000000"/>
            </w:tcBorders>
          </w:tcPr>
          <w:p w14:paraId="3C7795C4" w14:textId="77777777" w:rsidR="00D81740" w:rsidRDefault="00D81740">
            <w:pPr>
              <w:autoSpaceDN w:val="0"/>
              <w:spacing w:after="0" w:line="240" w:lineRule="auto"/>
              <w:jc w:val="center"/>
              <w:textAlignment w:val="baseline"/>
              <w:rPr>
                <w:rFonts w:ascii="Marianne" w:eastAsia="NSimSun" w:hAnsi="Marianne" w:cs="Lucida Sans"/>
                <w:kern w:val="3"/>
                <w:sz w:val="18"/>
                <w:szCs w:val="18"/>
                <w:lang w:eastAsia="zh-CN" w:bidi="hi-IN"/>
              </w:rPr>
            </w:pPr>
          </w:p>
        </w:tc>
        <w:tc>
          <w:tcPr>
            <w:tcW w:w="1559" w:type="dxa"/>
            <w:tcBorders>
              <w:top w:val="single" w:sz="2" w:space="0" w:color="000000"/>
              <w:left w:val="single" w:sz="2" w:space="0" w:color="000000"/>
              <w:bottom w:val="single" w:sz="2" w:space="0" w:color="000000"/>
              <w:right w:val="single" w:sz="2" w:space="0" w:color="000000"/>
            </w:tcBorders>
          </w:tcPr>
          <w:p w14:paraId="52B9667B" w14:textId="77777777" w:rsidR="00D81740" w:rsidRDefault="00D81740">
            <w:pPr>
              <w:autoSpaceDN w:val="0"/>
              <w:spacing w:after="0" w:line="240" w:lineRule="auto"/>
              <w:jc w:val="center"/>
              <w:textAlignment w:val="baseline"/>
              <w:rPr>
                <w:rFonts w:ascii="Marianne" w:eastAsia="NSimSun" w:hAnsi="Marianne" w:cs="Lucida Sans"/>
                <w:kern w:val="3"/>
                <w:sz w:val="18"/>
                <w:szCs w:val="18"/>
                <w:lang w:eastAsia="zh-CN" w:bidi="hi-IN"/>
              </w:rPr>
            </w:pPr>
          </w:p>
        </w:tc>
        <w:tc>
          <w:tcPr>
            <w:tcW w:w="1560" w:type="dxa"/>
            <w:tcBorders>
              <w:top w:val="single" w:sz="2" w:space="0" w:color="000000"/>
              <w:left w:val="single" w:sz="2" w:space="0" w:color="000000"/>
              <w:bottom w:val="single" w:sz="2" w:space="0" w:color="000000"/>
              <w:right w:val="single" w:sz="2" w:space="0" w:color="000000"/>
            </w:tcBorders>
          </w:tcPr>
          <w:p w14:paraId="2D9D5434" w14:textId="77777777" w:rsidR="00D81740" w:rsidRDefault="00D81740">
            <w:pPr>
              <w:autoSpaceDN w:val="0"/>
              <w:spacing w:after="0" w:line="240" w:lineRule="auto"/>
              <w:jc w:val="center"/>
              <w:textAlignment w:val="baseline"/>
              <w:rPr>
                <w:rFonts w:ascii="Marianne" w:eastAsia="NSimSun" w:hAnsi="Marianne" w:cs="Lucida Sans"/>
                <w:kern w:val="3"/>
                <w:sz w:val="18"/>
                <w:szCs w:val="18"/>
                <w:lang w:eastAsia="zh-CN" w:bidi="hi-IN"/>
              </w:rPr>
            </w:pPr>
          </w:p>
        </w:tc>
      </w:tr>
      <w:tr w:rsidR="00D81740" w14:paraId="38665DCD" w14:textId="77777777">
        <w:trPr>
          <w:trHeight w:val="2541"/>
        </w:trPr>
        <w:tc>
          <w:tcPr>
            <w:tcW w:w="3091" w:type="dxa"/>
            <w:tcBorders>
              <w:left w:val="single" w:sz="2" w:space="0" w:color="000000"/>
              <w:bottom w:val="single" w:sz="2" w:space="0" w:color="000000"/>
            </w:tcBorders>
            <w:tcMar>
              <w:top w:w="55" w:type="dxa"/>
              <w:left w:w="55" w:type="dxa"/>
              <w:bottom w:w="55" w:type="dxa"/>
              <w:right w:w="55" w:type="dxa"/>
            </w:tcMar>
          </w:tcPr>
          <w:p w14:paraId="20B1977A" w14:textId="77777777" w:rsidR="00D81740" w:rsidRDefault="00E12195">
            <w:pPr>
              <w:suppressAutoHyphens/>
              <w:autoSpaceDN w:val="0"/>
              <w:spacing w:before="6" w:after="6" w:line="240" w:lineRule="auto"/>
              <w:ind w:right="340"/>
              <w:jc w:val="both"/>
              <w:textAlignment w:val="baseline"/>
              <w:rPr>
                <w:rFonts w:ascii="Marianne" w:eastAsia="DejaVuSans" w:hAnsi="Marianne" w:cs="DejaVuSans"/>
                <w:kern w:val="3"/>
                <w:sz w:val="18"/>
                <w:szCs w:val="18"/>
                <w:shd w:val="clear" w:color="auto" w:fill="FFFFFF"/>
                <w:lang w:eastAsia="zh-CN" w:bidi="hi-IN"/>
              </w:rPr>
            </w:pPr>
            <w:r>
              <w:rPr>
                <w:rFonts w:ascii="Marianne" w:eastAsia="DejaVuSans" w:hAnsi="Marianne" w:cs="DejaVuSans"/>
                <w:kern w:val="3"/>
                <w:sz w:val="18"/>
                <w:szCs w:val="18"/>
                <w:shd w:val="clear" w:color="auto" w:fill="FFFFFF"/>
                <w:lang w:eastAsia="zh-CN" w:bidi="hi-IN"/>
              </w:rPr>
              <w:t xml:space="preserve">EBE de référence pour la comparaison (calcul précisé en annexe 1) : </w:t>
            </w:r>
          </w:p>
          <w:p w14:paraId="580CE5EE" w14:textId="77777777" w:rsidR="00D81740" w:rsidRDefault="00E12195">
            <w:pPr>
              <w:numPr>
                <w:ilvl w:val="0"/>
                <w:numId w:val="10"/>
              </w:numPr>
              <w:suppressAutoHyphens/>
              <w:autoSpaceDN w:val="0"/>
              <w:spacing w:before="6" w:after="6" w:line="240" w:lineRule="auto"/>
              <w:ind w:right="340"/>
              <w:jc w:val="both"/>
              <w:textAlignment w:val="baseline"/>
              <w:rPr>
                <w:rFonts w:ascii="Marianne" w:eastAsia="DejaVuSans" w:hAnsi="Marianne" w:cs="DejaVuSans"/>
                <w:kern w:val="3"/>
                <w:sz w:val="16"/>
                <w:szCs w:val="16"/>
                <w:shd w:val="clear" w:color="auto" w:fill="FFFFFF"/>
                <w:lang w:eastAsia="zh-CN" w:bidi="hi-IN"/>
              </w:rPr>
            </w:pPr>
            <w:r>
              <w:rPr>
                <w:rFonts w:ascii="Marianne" w:eastAsia="DejaVuSans" w:hAnsi="Marianne" w:cs="DejaVuSans"/>
                <w:kern w:val="3"/>
                <w:sz w:val="16"/>
                <w:szCs w:val="16"/>
                <w:shd w:val="clear" w:color="auto" w:fill="FFFFFF"/>
                <w:lang w:eastAsia="zh-CN" w:bidi="hi-IN"/>
              </w:rPr>
              <w:t>Si option au forfait, EBE de la période de référence rapporté au nombre de mois correspondant</w:t>
            </w:r>
          </w:p>
          <w:p w14:paraId="01DDC7A9" w14:textId="77777777" w:rsidR="00D81740" w:rsidRDefault="00E12195">
            <w:pPr>
              <w:numPr>
                <w:ilvl w:val="0"/>
                <w:numId w:val="10"/>
              </w:numPr>
              <w:suppressAutoHyphens/>
              <w:autoSpaceDN w:val="0"/>
              <w:spacing w:before="6" w:after="6" w:line="240" w:lineRule="auto"/>
              <w:ind w:right="340"/>
              <w:jc w:val="both"/>
              <w:textAlignment w:val="baseline"/>
              <w:rPr>
                <w:rFonts w:ascii="Marianne" w:eastAsia="DejaVuSans" w:hAnsi="Marianne" w:cs="DejaVuSans"/>
                <w:kern w:val="3"/>
                <w:sz w:val="18"/>
                <w:szCs w:val="18"/>
                <w:shd w:val="clear" w:color="auto" w:fill="FFFFFF"/>
                <w:lang w:eastAsia="zh-CN" w:bidi="hi-IN"/>
              </w:rPr>
            </w:pPr>
            <w:r>
              <w:rPr>
                <w:rFonts w:ascii="Marianne" w:eastAsia="DejaVuSans" w:hAnsi="Marianne" w:cs="DejaVuSans"/>
                <w:kern w:val="3"/>
                <w:sz w:val="16"/>
                <w:szCs w:val="16"/>
                <w:shd w:val="clear" w:color="auto" w:fill="FFFFFF"/>
                <w:lang w:eastAsia="zh-CN" w:bidi="hi-IN"/>
              </w:rPr>
              <w:t xml:space="preserve">Si option au réel, EBE du même mois ou du même trimestre de la période de référence </w:t>
            </w:r>
          </w:p>
        </w:tc>
        <w:tc>
          <w:tcPr>
            <w:tcW w:w="1559" w:type="dxa"/>
            <w:tcBorders>
              <w:left w:val="single" w:sz="2" w:space="0" w:color="000000"/>
              <w:bottom w:val="single" w:sz="2" w:space="0" w:color="000000"/>
              <w:right w:val="single" w:sz="2" w:space="0" w:color="000000"/>
            </w:tcBorders>
            <w:tcMar>
              <w:top w:w="55" w:type="dxa"/>
              <w:left w:w="55" w:type="dxa"/>
              <w:bottom w:w="55" w:type="dxa"/>
              <w:right w:w="55" w:type="dxa"/>
            </w:tcMar>
          </w:tcPr>
          <w:p w14:paraId="34415CF6" w14:textId="77777777" w:rsidR="00D81740" w:rsidRDefault="00D81740">
            <w:pPr>
              <w:autoSpaceDN w:val="0"/>
              <w:spacing w:after="0" w:line="240" w:lineRule="auto"/>
              <w:jc w:val="center"/>
              <w:textAlignment w:val="baseline"/>
              <w:rPr>
                <w:rFonts w:ascii="Marianne" w:eastAsia="NSimSun" w:hAnsi="Marianne" w:cs="Lucida Sans"/>
                <w:kern w:val="3"/>
                <w:sz w:val="18"/>
                <w:szCs w:val="18"/>
                <w:lang w:eastAsia="zh-CN" w:bidi="hi-IN"/>
              </w:rPr>
            </w:pPr>
          </w:p>
        </w:tc>
        <w:tc>
          <w:tcPr>
            <w:tcW w:w="1559" w:type="dxa"/>
            <w:tcBorders>
              <w:left w:val="single" w:sz="2" w:space="0" w:color="000000"/>
              <w:bottom w:val="single" w:sz="2" w:space="0" w:color="000000"/>
              <w:right w:val="single" w:sz="2" w:space="0" w:color="000000"/>
            </w:tcBorders>
          </w:tcPr>
          <w:p w14:paraId="4A98168C" w14:textId="77777777" w:rsidR="00D81740" w:rsidRDefault="00D81740">
            <w:pPr>
              <w:autoSpaceDN w:val="0"/>
              <w:spacing w:after="0" w:line="240" w:lineRule="auto"/>
              <w:jc w:val="center"/>
              <w:textAlignment w:val="baseline"/>
              <w:rPr>
                <w:rFonts w:ascii="Marianne" w:eastAsia="NSimSun" w:hAnsi="Marianne" w:cs="Lucida Sans"/>
                <w:kern w:val="3"/>
                <w:sz w:val="18"/>
                <w:szCs w:val="18"/>
                <w:lang w:eastAsia="zh-CN" w:bidi="hi-IN"/>
              </w:rPr>
            </w:pPr>
          </w:p>
        </w:tc>
        <w:tc>
          <w:tcPr>
            <w:tcW w:w="1559" w:type="dxa"/>
            <w:tcBorders>
              <w:left w:val="single" w:sz="2" w:space="0" w:color="000000"/>
              <w:bottom w:val="single" w:sz="2" w:space="0" w:color="000000"/>
              <w:right w:val="single" w:sz="2" w:space="0" w:color="000000"/>
            </w:tcBorders>
          </w:tcPr>
          <w:p w14:paraId="47A5C6C9" w14:textId="77777777" w:rsidR="00D81740" w:rsidRDefault="00D81740">
            <w:pPr>
              <w:autoSpaceDN w:val="0"/>
              <w:spacing w:after="0" w:line="240" w:lineRule="auto"/>
              <w:jc w:val="center"/>
              <w:textAlignment w:val="baseline"/>
              <w:rPr>
                <w:rFonts w:ascii="Marianne" w:eastAsia="NSimSun" w:hAnsi="Marianne" w:cs="Lucida Sans"/>
                <w:kern w:val="3"/>
                <w:sz w:val="18"/>
                <w:szCs w:val="18"/>
                <w:lang w:eastAsia="zh-CN" w:bidi="hi-IN"/>
              </w:rPr>
            </w:pPr>
          </w:p>
        </w:tc>
        <w:tc>
          <w:tcPr>
            <w:tcW w:w="1560" w:type="dxa"/>
            <w:tcBorders>
              <w:left w:val="single" w:sz="2" w:space="0" w:color="000000"/>
              <w:bottom w:val="single" w:sz="2" w:space="0" w:color="000000"/>
              <w:right w:val="single" w:sz="2" w:space="0" w:color="000000"/>
            </w:tcBorders>
          </w:tcPr>
          <w:p w14:paraId="3DC7E343" w14:textId="77777777" w:rsidR="00D81740" w:rsidRDefault="00D81740">
            <w:pPr>
              <w:autoSpaceDN w:val="0"/>
              <w:spacing w:after="0" w:line="240" w:lineRule="auto"/>
              <w:jc w:val="center"/>
              <w:textAlignment w:val="baseline"/>
              <w:rPr>
                <w:rFonts w:ascii="Marianne" w:eastAsia="NSimSun" w:hAnsi="Marianne" w:cs="Lucida Sans"/>
                <w:kern w:val="3"/>
                <w:sz w:val="18"/>
                <w:szCs w:val="18"/>
                <w:lang w:eastAsia="zh-CN" w:bidi="hi-IN"/>
              </w:rPr>
            </w:pPr>
          </w:p>
        </w:tc>
      </w:tr>
    </w:tbl>
    <w:p w14:paraId="4A2960DB" w14:textId="77777777" w:rsidR="00D81740" w:rsidRDefault="00D81740">
      <w:pPr>
        <w:autoSpaceDN w:val="0"/>
        <w:spacing w:after="0" w:line="240" w:lineRule="auto"/>
        <w:ind w:right="340"/>
        <w:jc w:val="both"/>
        <w:textAlignment w:val="baseline"/>
        <w:rPr>
          <w:rFonts w:ascii="Marianne" w:eastAsia="DejaVuSans" w:hAnsi="Marianne" w:cs="Marianne"/>
          <w:b/>
          <w:bCs/>
          <w:kern w:val="3"/>
          <w:sz w:val="20"/>
          <w:szCs w:val="20"/>
          <w:lang w:eastAsia="zh-CN" w:bidi="hi-IN"/>
        </w:rPr>
      </w:pPr>
    </w:p>
    <w:p w14:paraId="3075942A" w14:textId="77777777" w:rsidR="00D81740" w:rsidRDefault="00E12195">
      <w:pPr>
        <w:spacing w:after="0"/>
        <w:jc w:val="both"/>
        <w:rPr>
          <w:rFonts w:ascii="Marianne" w:hAnsi="Marianne"/>
          <w:sz w:val="20"/>
          <w:szCs w:val="20"/>
        </w:rPr>
      </w:pPr>
      <w:r>
        <w:rPr>
          <w:rFonts w:ascii="Marianne" w:hAnsi="Marianne"/>
          <w:sz w:val="20"/>
          <w:szCs w:val="20"/>
        </w:rPr>
        <w:t xml:space="preserve">En ma qualité </w:t>
      </w:r>
      <w:r>
        <w:rPr>
          <w:rFonts w:ascii="Marianne" w:hAnsi="Marianne"/>
          <w:i/>
          <w:iCs/>
          <w:sz w:val="20"/>
          <w:szCs w:val="20"/>
        </w:rPr>
        <w:t>[d’expert-comptable / de commissaire aux comptes]</w:t>
      </w:r>
      <w:r>
        <w:rPr>
          <w:rFonts w:ascii="Marianne" w:hAnsi="Marianne"/>
          <w:sz w:val="20"/>
          <w:szCs w:val="20"/>
        </w:rPr>
        <w:t xml:space="preserve"> de </w:t>
      </w:r>
      <w:r>
        <w:rPr>
          <w:rFonts w:ascii="Marianne" w:hAnsi="Marianne"/>
          <w:i/>
          <w:iCs/>
          <w:sz w:val="20"/>
          <w:szCs w:val="20"/>
        </w:rPr>
        <w:t>[votre entité]</w:t>
      </w:r>
      <w:r>
        <w:rPr>
          <w:rFonts w:ascii="Marianne" w:hAnsi="Marianne"/>
          <w:sz w:val="20"/>
          <w:szCs w:val="20"/>
        </w:rPr>
        <w:t xml:space="preserve"> et en application de l’article 5, III et de l’article 7, I, 2° du décret n° 2024-251 du 22 mars 2024  instituant une aide visant à compenser la hausse des coûts d'approvisionnement d'électricité des entreprises particulièrement affectées par les conséquences économiques et financières de la guerre en Ukraine, j’atteste de l’exactitude des informations contenues dans le présent document.</w:t>
      </w:r>
    </w:p>
    <w:p w14:paraId="29C1EA99" w14:textId="77777777" w:rsidR="00D81740" w:rsidRDefault="00D81740">
      <w:pPr>
        <w:spacing w:after="0"/>
        <w:jc w:val="both"/>
        <w:rPr>
          <w:rFonts w:ascii="Marianne" w:eastAsia="NSimSun" w:hAnsi="Marianne" w:cs="Lucida Sans"/>
          <w:kern w:val="3"/>
          <w:sz w:val="20"/>
          <w:szCs w:val="20"/>
          <w:lang w:eastAsia="zh-CN" w:bidi="hi-IN"/>
        </w:rPr>
      </w:pPr>
    </w:p>
    <w:p w14:paraId="0F51B32C" w14:textId="77777777" w:rsidR="00D81740" w:rsidRDefault="00D81740">
      <w:pPr>
        <w:spacing w:after="0"/>
        <w:jc w:val="both"/>
        <w:rPr>
          <w:rFonts w:ascii="Marianne" w:eastAsia="NSimSun" w:hAnsi="Marianne" w:cs="Lucida Sans"/>
          <w:kern w:val="3"/>
          <w:sz w:val="20"/>
          <w:szCs w:val="20"/>
          <w:lang w:eastAsia="zh-CN" w:bidi="hi-IN"/>
        </w:rPr>
      </w:pPr>
    </w:p>
    <w:p w14:paraId="4C534C51" w14:textId="629A8236" w:rsidR="00D81740" w:rsidRDefault="00E12195">
      <w:pPr>
        <w:spacing w:after="0"/>
        <w:jc w:val="both"/>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Fait à</w:t>
      </w:r>
      <w:r>
        <w:rPr>
          <w:rFonts w:ascii="Marianne" w:eastAsia="NSimSun" w:hAnsi="Marianne" w:cs="Lucida Sans"/>
          <w:i/>
          <w:iCs/>
          <w:kern w:val="3"/>
          <w:sz w:val="20"/>
          <w:szCs w:val="20"/>
          <w:lang w:eastAsia="zh-CN" w:bidi="hi-IN"/>
        </w:rPr>
        <w:tab/>
      </w:r>
      <w:r>
        <w:rPr>
          <w:rFonts w:ascii="Marianne" w:eastAsia="NSimSun" w:hAnsi="Marianne" w:cs="Lucida Sans"/>
          <w:i/>
          <w:iCs/>
          <w:kern w:val="3"/>
          <w:sz w:val="20"/>
          <w:szCs w:val="20"/>
          <w:lang w:eastAsia="zh-CN" w:bidi="hi-IN"/>
        </w:rPr>
        <w:tab/>
      </w:r>
      <w:r>
        <w:rPr>
          <w:rFonts w:ascii="Marianne" w:eastAsia="NSimSun" w:hAnsi="Marianne" w:cs="Lucida Sans"/>
          <w:i/>
          <w:iCs/>
          <w:kern w:val="3"/>
          <w:sz w:val="20"/>
          <w:szCs w:val="20"/>
          <w:lang w:eastAsia="zh-CN" w:bidi="hi-IN"/>
        </w:rPr>
        <w:tab/>
      </w:r>
      <w:r>
        <w:rPr>
          <w:rFonts w:ascii="Marianne" w:eastAsia="NSimSun" w:hAnsi="Marianne" w:cs="Lucida Sans"/>
          <w:i/>
          <w:iCs/>
          <w:kern w:val="3"/>
          <w:sz w:val="20"/>
          <w:szCs w:val="20"/>
          <w:lang w:eastAsia="zh-CN" w:bidi="hi-IN"/>
        </w:rPr>
        <w:tab/>
        <w:t xml:space="preserve">, le </w:t>
      </w:r>
      <w:r>
        <w:rPr>
          <w:rFonts w:ascii="Marianne" w:eastAsia="NSimSun" w:hAnsi="Marianne" w:cs="Lucida Sans"/>
          <w:i/>
          <w:iCs/>
          <w:kern w:val="3"/>
          <w:sz w:val="20"/>
          <w:szCs w:val="20"/>
          <w:lang w:eastAsia="zh-CN" w:bidi="hi-IN"/>
        </w:rPr>
        <w:tab/>
      </w:r>
      <w:r>
        <w:rPr>
          <w:rFonts w:ascii="Marianne" w:eastAsia="NSimSun" w:hAnsi="Marianne" w:cs="Lucida Sans"/>
          <w:i/>
          <w:iCs/>
          <w:kern w:val="3"/>
          <w:sz w:val="20"/>
          <w:szCs w:val="20"/>
          <w:lang w:eastAsia="zh-CN" w:bidi="hi-IN"/>
        </w:rPr>
        <w:tab/>
        <w:t>XX/XX/202</w:t>
      </w:r>
      <w:r w:rsidR="004A4F05">
        <w:rPr>
          <w:rFonts w:ascii="Marianne" w:eastAsia="NSimSun" w:hAnsi="Marianne" w:cs="Lucida Sans"/>
          <w:i/>
          <w:iCs/>
          <w:kern w:val="3"/>
          <w:sz w:val="20"/>
          <w:szCs w:val="20"/>
          <w:lang w:eastAsia="zh-CN" w:bidi="hi-IN"/>
        </w:rPr>
        <w:t>5</w:t>
      </w:r>
      <w:r>
        <w:rPr>
          <w:rFonts w:ascii="Marianne" w:eastAsia="NSimSun" w:hAnsi="Marianne" w:cs="Lucida Sans"/>
          <w:kern w:val="3"/>
          <w:sz w:val="20"/>
          <w:szCs w:val="20"/>
          <w:lang w:eastAsia="zh-CN" w:bidi="hi-IN"/>
        </w:rPr>
        <w:t>,</w:t>
      </w:r>
    </w:p>
    <w:p w14:paraId="32A39525" w14:textId="77777777" w:rsidR="00D81740" w:rsidRDefault="00D81740">
      <w:pPr>
        <w:spacing w:after="0"/>
        <w:jc w:val="both"/>
        <w:rPr>
          <w:rFonts w:ascii="Marianne" w:eastAsia="NSimSun" w:hAnsi="Marianne" w:cs="Lucida Sans"/>
          <w:kern w:val="3"/>
          <w:sz w:val="20"/>
          <w:szCs w:val="20"/>
          <w:lang w:eastAsia="zh-CN" w:bidi="hi-IN"/>
        </w:rPr>
      </w:pPr>
    </w:p>
    <w:p w14:paraId="489D7E7D" w14:textId="77777777" w:rsidR="00D81740" w:rsidRDefault="00E12195">
      <w:pPr>
        <w:spacing w:after="0"/>
        <w:jc w:val="both"/>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 xml:space="preserve">Nom </w:t>
      </w:r>
      <w:r>
        <w:rPr>
          <w:rFonts w:ascii="Marianne" w:eastAsia="NSimSun" w:hAnsi="Marianne" w:cs="Lucida Sans"/>
          <w:i/>
          <w:iCs/>
          <w:kern w:val="3"/>
          <w:sz w:val="20"/>
          <w:szCs w:val="20"/>
          <w:lang w:eastAsia="zh-CN" w:bidi="hi-IN"/>
        </w:rPr>
        <w:t>[de l’expert-comptable / du commissaire aux comptes]</w:t>
      </w:r>
      <w:r>
        <w:rPr>
          <w:rFonts w:ascii="Marianne" w:eastAsia="NSimSun" w:hAnsi="Marianne" w:cs="Lucida Sans"/>
          <w:kern w:val="3"/>
          <w:sz w:val="20"/>
          <w:szCs w:val="20"/>
          <w:lang w:eastAsia="zh-CN" w:bidi="hi-IN"/>
        </w:rPr>
        <w:t xml:space="preserve"> : </w:t>
      </w:r>
    </w:p>
    <w:p w14:paraId="5D0A5747" w14:textId="77777777" w:rsidR="00D81740" w:rsidRDefault="00D81740">
      <w:pPr>
        <w:spacing w:after="0"/>
        <w:jc w:val="both"/>
        <w:rPr>
          <w:rFonts w:ascii="Marianne" w:eastAsia="NSimSun" w:hAnsi="Marianne" w:cs="Lucida Sans"/>
          <w:kern w:val="3"/>
          <w:sz w:val="20"/>
          <w:szCs w:val="20"/>
          <w:lang w:eastAsia="zh-CN" w:bidi="hi-IN"/>
        </w:rPr>
      </w:pPr>
    </w:p>
    <w:p w14:paraId="70C31EC6" w14:textId="77777777" w:rsidR="00D81740" w:rsidRDefault="00E12195">
      <w:pPr>
        <w:spacing w:after="0"/>
        <w:jc w:val="both"/>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Numéro professionnel </w:t>
      </w:r>
      <w:r>
        <w:rPr>
          <w:rFonts w:ascii="Marianne" w:eastAsia="NSimSun" w:hAnsi="Marianne" w:cs="Lucida Sans"/>
          <w:i/>
          <w:iCs/>
          <w:kern w:val="3"/>
          <w:sz w:val="20"/>
          <w:szCs w:val="20"/>
          <w:lang w:eastAsia="zh-CN" w:bidi="hi-IN"/>
        </w:rPr>
        <w:t xml:space="preserve">[de l’expert-comptable / du commissaire aux comptes] </w:t>
      </w:r>
      <w:r>
        <w:rPr>
          <w:rFonts w:ascii="Marianne" w:eastAsia="NSimSun" w:hAnsi="Marianne" w:cs="Lucida Sans"/>
          <w:kern w:val="3"/>
          <w:sz w:val="20"/>
          <w:szCs w:val="20"/>
          <w:lang w:eastAsia="zh-CN" w:bidi="hi-IN"/>
        </w:rPr>
        <w:t xml:space="preserve">: </w:t>
      </w:r>
    </w:p>
    <w:p w14:paraId="088085EC" w14:textId="77777777" w:rsidR="00D81740" w:rsidRDefault="00D81740">
      <w:pPr>
        <w:spacing w:after="0"/>
        <w:jc w:val="both"/>
        <w:rPr>
          <w:rFonts w:ascii="Marianne" w:eastAsia="NSimSun" w:hAnsi="Marianne" w:cs="Lucida Sans"/>
          <w:kern w:val="3"/>
          <w:sz w:val="20"/>
          <w:szCs w:val="20"/>
          <w:lang w:eastAsia="zh-CN" w:bidi="hi-IN"/>
        </w:rPr>
      </w:pPr>
    </w:p>
    <w:p w14:paraId="459E691A" w14:textId="77777777" w:rsidR="00D81740" w:rsidRDefault="00E12195">
      <w:pPr>
        <w:spacing w:after="0"/>
        <w:jc w:val="both"/>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 xml:space="preserve">Cachet et signature : </w:t>
      </w:r>
    </w:p>
    <w:p w14:paraId="6932F764" w14:textId="77777777" w:rsidR="00D81740" w:rsidRDefault="00E12195">
      <w:pPr>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br w:type="page"/>
      </w:r>
    </w:p>
    <w:p w14:paraId="63499536" w14:textId="77777777" w:rsidR="00D81740" w:rsidRDefault="00E12195">
      <w:pPr>
        <w:jc w:val="center"/>
        <w:rPr>
          <w:rFonts w:ascii="Marianne" w:eastAsia="NSimSun" w:hAnsi="Marianne" w:cs="Lucida Sans"/>
          <w:b/>
          <w:bCs/>
          <w:kern w:val="3"/>
          <w:sz w:val="20"/>
          <w:szCs w:val="20"/>
          <w:lang w:eastAsia="zh-CN" w:bidi="hi-IN"/>
        </w:rPr>
      </w:pPr>
      <w:r>
        <w:rPr>
          <w:rFonts w:ascii="Marianne" w:eastAsia="NSimSun" w:hAnsi="Marianne" w:cs="Lucida Sans"/>
          <w:b/>
          <w:bCs/>
          <w:kern w:val="3"/>
          <w:sz w:val="20"/>
          <w:szCs w:val="20"/>
          <w:lang w:eastAsia="zh-CN" w:bidi="hi-IN"/>
        </w:rPr>
        <w:lastRenderedPageBreak/>
        <w:t xml:space="preserve">Annexe 1 – Calcul de l’EBE de référence </w:t>
      </w:r>
    </w:p>
    <w:p w14:paraId="18EE2950" w14:textId="77777777" w:rsidR="00D81740" w:rsidRDefault="00E12195">
      <w:pPr>
        <w:rPr>
          <w:rFonts w:ascii="Marianne" w:eastAsia="NSimSun" w:hAnsi="Marianne" w:cs="Lucida Sans"/>
          <w:b/>
          <w:bCs/>
          <w:kern w:val="3"/>
          <w:sz w:val="20"/>
          <w:szCs w:val="20"/>
          <w:lang w:eastAsia="zh-CN" w:bidi="hi-IN"/>
        </w:rPr>
      </w:pPr>
      <w:r>
        <w:rPr>
          <w:rFonts w:ascii="Marianne" w:eastAsia="NSimSun" w:hAnsi="Marianne" w:cs="Lucida Sans"/>
          <w:b/>
          <w:bCs/>
          <w:kern w:val="3"/>
          <w:sz w:val="20"/>
          <w:szCs w:val="20"/>
          <w:lang w:eastAsia="zh-CN" w:bidi="hi-IN"/>
        </w:rPr>
        <w:t>Calcul de l’EBE dans la méthode « au forfait »</w:t>
      </w:r>
    </w:p>
    <w:tbl>
      <w:tblPr>
        <w:tblStyle w:val="Grilledutableau"/>
        <w:tblW w:w="0" w:type="auto"/>
        <w:jc w:val="center"/>
        <w:tblLook w:val="04A0" w:firstRow="1" w:lastRow="0" w:firstColumn="1" w:lastColumn="0" w:noHBand="0" w:noVBand="1"/>
      </w:tblPr>
      <w:tblGrid>
        <w:gridCol w:w="1142"/>
        <w:gridCol w:w="1408"/>
        <w:gridCol w:w="3257"/>
        <w:gridCol w:w="3258"/>
      </w:tblGrid>
      <w:tr w:rsidR="00D81740" w14:paraId="71998DBA" w14:textId="77777777">
        <w:trPr>
          <w:jc w:val="center"/>
        </w:trPr>
        <w:tc>
          <w:tcPr>
            <w:tcW w:w="2547" w:type="dxa"/>
            <w:gridSpan w:val="2"/>
            <w:vMerge w:val="restart"/>
            <w:tcBorders>
              <w:top w:val="nil"/>
              <w:left w:val="nil"/>
              <w:bottom w:val="nil"/>
              <w:right w:val="single" w:sz="4" w:space="0" w:color="auto"/>
            </w:tcBorders>
            <w:vAlign w:val="center"/>
          </w:tcPr>
          <w:p w14:paraId="03B39CBC" w14:textId="77777777" w:rsidR="00D81740" w:rsidRDefault="00D81740">
            <w:pPr>
              <w:jc w:val="center"/>
              <w:rPr>
                <w:rFonts w:ascii="Marianne" w:eastAsia="NSimSun" w:hAnsi="Marianne" w:cs="Lucida Sans"/>
                <w:kern w:val="3"/>
                <w:sz w:val="20"/>
                <w:szCs w:val="20"/>
                <w:lang w:eastAsia="zh-CN" w:bidi="hi-IN"/>
              </w:rPr>
            </w:pPr>
          </w:p>
        </w:tc>
        <w:tc>
          <w:tcPr>
            <w:tcW w:w="6515" w:type="dxa"/>
            <w:gridSpan w:val="2"/>
            <w:tcBorders>
              <w:left w:val="single" w:sz="4" w:space="0" w:color="auto"/>
            </w:tcBorders>
            <w:vAlign w:val="center"/>
          </w:tcPr>
          <w:p w14:paraId="1C909464" w14:textId="77777777" w:rsidR="00D81740" w:rsidRDefault="00E12195">
            <w:pPr>
              <w:jc w:val="center"/>
              <w:rPr>
                <w:rFonts w:ascii="Marianne" w:eastAsia="NSimSun" w:hAnsi="Marianne" w:cs="Lucida Sans"/>
                <w:b/>
                <w:bCs/>
                <w:kern w:val="3"/>
                <w:sz w:val="20"/>
                <w:szCs w:val="20"/>
                <w:lang w:eastAsia="zh-CN" w:bidi="hi-IN"/>
              </w:rPr>
            </w:pPr>
            <w:r>
              <w:rPr>
                <w:rFonts w:ascii="Marianne" w:eastAsia="NSimSun" w:hAnsi="Marianne" w:cs="Lucida Sans"/>
                <w:b/>
                <w:bCs/>
                <w:kern w:val="3"/>
                <w:sz w:val="20"/>
                <w:szCs w:val="20"/>
                <w:lang w:eastAsia="zh-CN" w:bidi="hi-IN"/>
              </w:rPr>
              <w:t>Maille de calcul de la période éligible</w:t>
            </w:r>
          </w:p>
        </w:tc>
      </w:tr>
      <w:tr w:rsidR="00D81740" w14:paraId="4256D18D" w14:textId="77777777">
        <w:trPr>
          <w:jc w:val="center"/>
        </w:trPr>
        <w:tc>
          <w:tcPr>
            <w:tcW w:w="2547" w:type="dxa"/>
            <w:gridSpan w:val="2"/>
            <w:vMerge/>
            <w:tcBorders>
              <w:top w:val="nil"/>
              <w:left w:val="nil"/>
              <w:bottom w:val="nil"/>
              <w:right w:val="single" w:sz="4" w:space="0" w:color="auto"/>
            </w:tcBorders>
            <w:vAlign w:val="center"/>
          </w:tcPr>
          <w:p w14:paraId="2ADF0AC3" w14:textId="77777777" w:rsidR="00D81740" w:rsidRDefault="00D81740">
            <w:pPr>
              <w:jc w:val="center"/>
              <w:rPr>
                <w:rFonts w:ascii="Marianne" w:eastAsia="NSimSun" w:hAnsi="Marianne" w:cs="Lucida Sans"/>
                <w:kern w:val="3"/>
                <w:sz w:val="20"/>
                <w:szCs w:val="20"/>
                <w:lang w:eastAsia="zh-CN" w:bidi="hi-IN"/>
              </w:rPr>
            </w:pPr>
          </w:p>
        </w:tc>
        <w:tc>
          <w:tcPr>
            <w:tcW w:w="3257" w:type="dxa"/>
            <w:tcBorders>
              <w:left w:val="single" w:sz="4" w:space="0" w:color="auto"/>
            </w:tcBorders>
            <w:vAlign w:val="center"/>
          </w:tcPr>
          <w:p w14:paraId="49ACADC9" w14:textId="77777777" w:rsidR="00D81740" w:rsidRDefault="00E12195">
            <w:pPr>
              <w:jc w:val="center"/>
              <w:rPr>
                <w:rFonts w:ascii="Marianne" w:eastAsia="NSimSun" w:hAnsi="Marianne" w:cs="Lucida Sans"/>
                <w:b/>
                <w:bCs/>
                <w:kern w:val="3"/>
                <w:sz w:val="20"/>
                <w:szCs w:val="20"/>
                <w:lang w:eastAsia="zh-CN" w:bidi="hi-IN"/>
              </w:rPr>
            </w:pPr>
            <w:r>
              <w:rPr>
                <w:rFonts w:ascii="Marianne" w:eastAsia="NSimSun" w:hAnsi="Marianne" w:cs="Lucida Sans"/>
                <w:b/>
                <w:bCs/>
                <w:kern w:val="3"/>
                <w:sz w:val="20"/>
                <w:szCs w:val="20"/>
                <w:lang w:eastAsia="zh-CN" w:bidi="hi-IN"/>
              </w:rPr>
              <w:t>Mensuelle</w:t>
            </w:r>
          </w:p>
        </w:tc>
        <w:tc>
          <w:tcPr>
            <w:tcW w:w="3258" w:type="dxa"/>
            <w:vAlign w:val="center"/>
          </w:tcPr>
          <w:p w14:paraId="0093D4C9" w14:textId="77777777" w:rsidR="00D81740" w:rsidRDefault="00E12195">
            <w:pPr>
              <w:jc w:val="center"/>
              <w:rPr>
                <w:rFonts w:ascii="Marianne" w:eastAsia="NSimSun" w:hAnsi="Marianne" w:cs="Lucida Sans"/>
                <w:b/>
                <w:bCs/>
                <w:kern w:val="3"/>
                <w:sz w:val="20"/>
                <w:szCs w:val="20"/>
                <w:lang w:eastAsia="zh-CN" w:bidi="hi-IN"/>
              </w:rPr>
            </w:pPr>
            <w:r>
              <w:rPr>
                <w:rFonts w:ascii="Marianne" w:eastAsia="NSimSun" w:hAnsi="Marianne" w:cs="Lucida Sans"/>
                <w:b/>
                <w:bCs/>
                <w:kern w:val="3"/>
                <w:sz w:val="20"/>
                <w:szCs w:val="20"/>
                <w:lang w:eastAsia="zh-CN" w:bidi="hi-IN"/>
              </w:rPr>
              <w:t>Trimestrielle</w:t>
            </w:r>
          </w:p>
        </w:tc>
      </w:tr>
      <w:tr w:rsidR="00D81740" w14:paraId="64D67BC6" w14:textId="77777777">
        <w:trPr>
          <w:jc w:val="center"/>
        </w:trPr>
        <w:tc>
          <w:tcPr>
            <w:tcW w:w="1139" w:type="dxa"/>
            <w:vMerge w:val="restart"/>
            <w:tcBorders>
              <w:top w:val="single" w:sz="4" w:space="0" w:color="auto"/>
            </w:tcBorders>
            <w:vAlign w:val="center"/>
          </w:tcPr>
          <w:p w14:paraId="17B1E059" w14:textId="77777777" w:rsidR="00D81740" w:rsidRDefault="00E12195">
            <w:pPr>
              <w:jc w:val="center"/>
              <w:rPr>
                <w:rFonts w:ascii="Marianne" w:eastAsia="NSimSun" w:hAnsi="Marianne" w:cs="Lucida Sans"/>
                <w:b/>
                <w:bCs/>
                <w:kern w:val="3"/>
                <w:sz w:val="20"/>
                <w:szCs w:val="20"/>
                <w:lang w:eastAsia="zh-CN" w:bidi="hi-IN"/>
              </w:rPr>
            </w:pPr>
            <w:r>
              <w:rPr>
                <w:rFonts w:ascii="Marianne" w:eastAsia="NSimSun" w:hAnsi="Marianne" w:cs="Lucida Sans"/>
                <w:b/>
                <w:bCs/>
                <w:kern w:val="3"/>
                <w:sz w:val="20"/>
                <w:szCs w:val="20"/>
                <w:lang w:eastAsia="zh-CN" w:bidi="hi-IN"/>
              </w:rPr>
              <w:t>Période de référence</w:t>
            </w:r>
          </w:p>
        </w:tc>
        <w:tc>
          <w:tcPr>
            <w:tcW w:w="1408" w:type="dxa"/>
            <w:tcBorders>
              <w:top w:val="single" w:sz="4" w:space="0" w:color="auto"/>
            </w:tcBorders>
            <w:vAlign w:val="center"/>
          </w:tcPr>
          <w:p w14:paraId="1DF87845" w14:textId="77777777" w:rsidR="00D81740" w:rsidRDefault="00E12195">
            <w:pPr>
              <w:jc w:val="center"/>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2021, 2022 ou 2023</w:t>
            </w:r>
          </w:p>
        </w:tc>
        <w:tc>
          <w:tcPr>
            <w:tcW w:w="3257" w:type="dxa"/>
            <w:vAlign w:val="center"/>
          </w:tcPr>
          <w:p w14:paraId="602AC2E9" w14:textId="77777777" w:rsidR="00D81740" w:rsidRDefault="00E12195">
            <w:pPr>
              <w:jc w:val="center"/>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(EBE période de référence) / 12</w:t>
            </w:r>
          </w:p>
        </w:tc>
        <w:tc>
          <w:tcPr>
            <w:tcW w:w="3258" w:type="dxa"/>
            <w:vAlign w:val="center"/>
          </w:tcPr>
          <w:p w14:paraId="6384484C" w14:textId="77777777" w:rsidR="00D81740" w:rsidRDefault="00E12195">
            <w:pPr>
              <w:jc w:val="center"/>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(EBE période de référence) / 4</w:t>
            </w:r>
          </w:p>
        </w:tc>
      </w:tr>
      <w:tr w:rsidR="00D81740" w14:paraId="188C3697" w14:textId="77777777">
        <w:trPr>
          <w:jc w:val="center"/>
        </w:trPr>
        <w:tc>
          <w:tcPr>
            <w:tcW w:w="1139" w:type="dxa"/>
            <w:vMerge/>
            <w:vAlign w:val="center"/>
          </w:tcPr>
          <w:p w14:paraId="135757EA" w14:textId="77777777" w:rsidR="00D81740" w:rsidRDefault="00D81740">
            <w:pPr>
              <w:jc w:val="center"/>
              <w:rPr>
                <w:rFonts w:ascii="Marianne" w:eastAsia="NSimSun" w:hAnsi="Marianne" w:cs="Lucida Sans"/>
                <w:kern w:val="3"/>
                <w:sz w:val="20"/>
                <w:szCs w:val="20"/>
                <w:lang w:eastAsia="zh-CN" w:bidi="hi-IN"/>
              </w:rPr>
            </w:pPr>
          </w:p>
        </w:tc>
        <w:tc>
          <w:tcPr>
            <w:tcW w:w="1408" w:type="dxa"/>
            <w:vAlign w:val="center"/>
          </w:tcPr>
          <w:p w14:paraId="18D45E96" w14:textId="77777777" w:rsidR="00D81740" w:rsidRDefault="00E12195">
            <w:pPr>
              <w:jc w:val="center"/>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2</w:t>
            </w:r>
            <w:r>
              <w:rPr>
                <w:rFonts w:ascii="Marianne" w:eastAsia="NSimSun" w:hAnsi="Marianne" w:cs="Lucida Sans"/>
                <w:kern w:val="3"/>
                <w:sz w:val="20"/>
                <w:szCs w:val="20"/>
                <w:vertAlign w:val="superscript"/>
                <w:lang w:eastAsia="zh-CN" w:bidi="hi-IN"/>
              </w:rPr>
              <w:t>e</w:t>
            </w:r>
            <w:r>
              <w:rPr>
                <w:rFonts w:ascii="Marianne" w:eastAsia="NSimSun" w:hAnsi="Marianne" w:cs="Lucida Sans"/>
                <w:kern w:val="3"/>
                <w:sz w:val="20"/>
                <w:szCs w:val="20"/>
                <w:lang w:eastAsia="zh-CN" w:bidi="hi-IN"/>
              </w:rPr>
              <w:t xml:space="preserve"> semestre 2023</w:t>
            </w:r>
          </w:p>
        </w:tc>
        <w:tc>
          <w:tcPr>
            <w:tcW w:w="3257" w:type="dxa"/>
            <w:shd w:val="clear" w:color="auto" w:fill="auto"/>
            <w:vAlign w:val="center"/>
          </w:tcPr>
          <w:p w14:paraId="263D6B46" w14:textId="77777777" w:rsidR="00D81740" w:rsidRDefault="00E12195">
            <w:pPr>
              <w:jc w:val="center"/>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(EBE période de référence) / 6</w:t>
            </w:r>
          </w:p>
        </w:tc>
        <w:tc>
          <w:tcPr>
            <w:tcW w:w="3258" w:type="dxa"/>
            <w:vAlign w:val="center"/>
          </w:tcPr>
          <w:p w14:paraId="1D491A8C" w14:textId="77777777" w:rsidR="00D81740" w:rsidRDefault="00E12195">
            <w:pPr>
              <w:jc w:val="center"/>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(EBE période de référence) / 2</w:t>
            </w:r>
          </w:p>
        </w:tc>
      </w:tr>
    </w:tbl>
    <w:p w14:paraId="56170E81" w14:textId="77777777" w:rsidR="00D81740" w:rsidRDefault="00D81740">
      <w:pPr>
        <w:rPr>
          <w:rFonts w:ascii="Marianne" w:eastAsia="NSimSun" w:hAnsi="Marianne" w:cs="Lucida Sans"/>
          <w:kern w:val="3"/>
          <w:sz w:val="20"/>
          <w:szCs w:val="20"/>
          <w:lang w:eastAsia="zh-CN" w:bidi="hi-IN"/>
        </w:rPr>
      </w:pPr>
    </w:p>
    <w:p w14:paraId="4D9447EC" w14:textId="77777777" w:rsidR="00D81740" w:rsidRDefault="00E12195">
      <w:pPr>
        <w:rPr>
          <w:rFonts w:ascii="Marianne" w:eastAsia="NSimSun" w:hAnsi="Marianne" w:cs="Lucida Sans"/>
          <w:kern w:val="3"/>
          <w:sz w:val="20"/>
          <w:szCs w:val="20"/>
          <w:highlight w:val="yellow"/>
          <w:lang w:eastAsia="zh-CN" w:bidi="hi-IN"/>
        </w:rPr>
      </w:pPr>
      <w:r>
        <w:rPr>
          <w:rFonts w:ascii="Marianne" w:eastAsia="NSimSun" w:hAnsi="Marianne" w:cs="Lucida Sans"/>
          <w:b/>
          <w:bCs/>
          <w:kern w:val="3"/>
          <w:sz w:val="20"/>
          <w:szCs w:val="20"/>
          <w:lang w:eastAsia="zh-CN" w:bidi="hi-IN"/>
        </w:rPr>
        <w:t>Calcul de l’EBE dans la méthode « au réel »</w:t>
      </w:r>
    </w:p>
    <w:tbl>
      <w:tblPr>
        <w:tblStyle w:val="Grilledutableau"/>
        <w:tblW w:w="9106" w:type="dxa"/>
        <w:jc w:val="center"/>
        <w:tblLook w:val="04A0" w:firstRow="1" w:lastRow="0" w:firstColumn="1" w:lastColumn="0" w:noHBand="0" w:noVBand="1"/>
      </w:tblPr>
      <w:tblGrid>
        <w:gridCol w:w="1144"/>
        <w:gridCol w:w="1415"/>
        <w:gridCol w:w="3276"/>
        <w:gridCol w:w="3271"/>
      </w:tblGrid>
      <w:tr w:rsidR="00D81740" w14:paraId="4DECABD6" w14:textId="77777777">
        <w:trPr>
          <w:trHeight w:val="282"/>
          <w:jc w:val="center"/>
        </w:trPr>
        <w:tc>
          <w:tcPr>
            <w:tcW w:w="2559" w:type="dxa"/>
            <w:gridSpan w:val="2"/>
            <w:vMerge w:val="restart"/>
            <w:tcBorders>
              <w:top w:val="nil"/>
              <w:left w:val="nil"/>
              <w:bottom w:val="nil"/>
              <w:right w:val="single" w:sz="4" w:space="0" w:color="auto"/>
            </w:tcBorders>
            <w:vAlign w:val="center"/>
          </w:tcPr>
          <w:p w14:paraId="4C981980" w14:textId="77777777" w:rsidR="00D81740" w:rsidRDefault="00D81740">
            <w:pPr>
              <w:jc w:val="center"/>
              <w:rPr>
                <w:rFonts w:ascii="Marianne" w:eastAsia="NSimSun" w:hAnsi="Marianne" w:cs="Lucida Sans"/>
                <w:kern w:val="3"/>
                <w:sz w:val="20"/>
                <w:szCs w:val="20"/>
                <w:lang w:eastAsia="zh-CN" w:bidi="hi-IN"/>
              </w:rPr>
            </w:pPr>
          </w:p>
        </w:tc>
        <w:tc>
          <w:tcPr>
            <w:tcW w:w="6547" w:type="dxa"/>
            <w:gridSpan w:val="2"/>
            <w:tcBorders>
              <w:left w:val="single" w:sz="4" w:space="0" w:color="auto"/>
            </w:tcBorders>
            <w:vAlign w:val="center"/>
          </w:tcPr>
          <w:p w14:paraId="02172B81" w14:textId="77777777" w:rsidR="00D81740" w:rsidRDefault="00E12195">
            <w:pPr>
              <w:jc w:val="center"/>
              <w:rPr>
                <w:rFonts w:ascii="Marianne" w:eastAsia="NSimSun" w:hAnsi="Marianne" w:cs="Lucida Sans"/>
                <w:b/>
                <w:bCs/>
                <w:kern w:val="3"/>
                <w:sz w:val="20"/>
                <w:szCs w:val="20"/>
                <w:lang w:eastAsia="zh-CN" w:bidi="hi-IN"/>
              </w:rPr>
            </w:pPr>
            <w:r>
              <w:rPr>
                <w:rFonts w:ascii="Marianne" w:eastAsia="NSimSun" w:hAnsi="Marianne" w:cs="Lucida Sans"/>
                <w:b/>
                <w:bCs/>
                <w:kern w:val="3"/>
                <w:sz w:val="20"/>
                <w:szCs w:val="20"/>
                <w:lang w:eastAsia="zh-CN" w:bidi="hi-IN"/>
              </w:rPr>
              <w:t>Maille de calcul de la période éligible</w:t>
            </w:r>
          </w:p>
        </w:tc>
      </w:tr>
      <w:tr w:rsidR="00D81740" w14:paraId="0060644D" w14:textId="77777777">
        <w:trPr>
          <w:trHeight w:val="297"/>
          <w:jc w:val="center"/>
        </w:trPr>
        <w:tc>
          <w:tcPr>
            <w:tcW w:w="2559" w:type="dxa"/>
            <w:gridSpan w:val="2"/>
            <w:vMerge/>
            <w:tcBorders>
              <w:top w:val="nil"/>
              <w:left w:val="nil"/>
              <w:bottom w:val="nil"/>
              <w:right w:val="single" w:sz="4" w:space="0" w:color="auto"/>
            </w:tcBorders>
            <w:vAlign w:val="center"/>
          </w:tcPr>
          <w:p w14:paraId="0B88FE86" w14:textId="77777777" w:rsidR="00D81740" w:rsidRDefault="00D81740">
            <w:pPr>
              <w:jc w:val="center"/>
              <w:rPr>
                <w:rFonts w:ascii="Marianne" w:eastAsia="NSimSun" w:hAnsi="Marianne" w:cs="Lucida Sans"/>
                <w:kern w:val="3"/>
                <w:sz w:val="20"/>
                <w:szCs w:val="20"/>
                <w:lang w:eastAsia="zh-CN" w:bidi="hi-IN"/>
              </w:rPr>
            </w:pPr>
          </w:p>
        </w:tc>
        <w:tc>
          <w:tcPr>
            <w:tcW w:w="3276" w:type="dxa"/>
            <w:tcBorders>
              <w:left w:val="single" w:sz="4" w:space="0" w:color="auto"/>
            </w:tcBorders>
            <w:vAlign w:val="center"/>
          </w:tcPr>
          <w:p w14:paraId="219913A1" w14:textId="77777777" w:rsidR="00D81740" w:rsidRDefault="00E12195">
            <w:pPr>
              <w:jc w:val="center"/>
              <w:rPr>
                <w:rFonts w:ascii="Marianne" w:eastAsia="NSimSun" w:hAnsi="Marianne" w:cs="Lucida Sans"/>
                <w:b/>
                <w:bCs/>
                <w:kern w:val="3"/>
                <w:sz w:val="20"/>
                <w:szCs w:val="20"/>
                <w:lang w:eastAsia="zh-CN" w:bidi="hi-IN"/>
              </w:rPr>
            </w:pPr>
            <w:r>
              <w:rPr>
                <w:rFonts w:ascii="Marianne" w:eastAsia="NSimSun" w:hAnsi="Marianne" w:cs="Lucida Sans"/>
                <w:b/>
                <w:bCs/>
                <w:kern w:val="3"/>
                <w:sz w:val="20"/>
                <w:szCs w:val="20"/>
                <w:lang w:eastAsia="zh-CN" w:bidi="hi-IN"/>
              </w:rPr>
              <w:t>Mensuelle</w:t>
            </w:r>
          </w:p>
        </w:tc>
        <w:tc>
          <w:tcPr>
            <w:tcW w:w="3271" w:type="dxa"/>
            <w:vAlign w:val="center"/>
          </w:tcPr>
          <w:p w14:paraId="0892BCC4" w14:textId="77777777" w:rsidR="00D81740" w:rsidRDefault="00E12195">
            <w:pPr>
              <w:jc w:val="center"/>
              <w:rPr>
                <w:rFonts w:ascii="Marianne" w:eastAsia="NSimSun" w:hAnsi="Marianne" w:cs="Lucida Sans"/>
                <w:b/>
                <w:bCs/>
                <w:kern w:val="3"/>
                <w:sz w:val="20"/>
                <w:szCs w:val="20"/>
                <w:lang w:eastAsia="zh-CN" w:bidi="hi-IN"/>
              </w:rPr>
            </w:pPr>
            <w:r>
              <w:rPr>
                <w:rFonts w:ascii="Marianne" w:eastAsia="NSimSun" w:hAnsi="Marianne" w:cs="Lucida Sans"/>
                <w:b/>
                <w:bCs/>
                <w:kern w:val="3"/>
                <w:sz w:val="20"/>
                <w:szCs w:val="20"/>
                <w:lang w:eastAsia="zh-CN" w:bidi="hi-IN"/>
              </w:rPr>
              <w:t>Trimestrielle</w:t>
            </w:r>
          </w:p>
        </w:tc>
      </w:tr>
      <w:tr w:rsidR="00D81740" w14:paraId="710177CE" w14:textId="77777777">
        <w:trPr>
          <w:trHeight w:val="674"/>
          <w:jc w:val="center"/>
        </w:trPr>
        <w:tc>
          <w:tcPr>
            <w:tcW w:w="1144" w:type="dxa"/>
            <w:vMerge w:val="restart"/>
            <w:tcBorders>
              <w:top w:val="single" w:sz="4" w:space="0" w:color="auto"/>
            </w:tcBorders>
            <w:vAlign w:val="center"/>
          </w:tcPr>
          <w:p w14:paraId="0CF4A130" w14:textId="77777777" w:rsidR="00D81740" w:rsidRDefault="00E12195">
            <w:pPr>
              <w:jc w:val="center"/>
              <w:rPr>
                <w:rFonts w:ascii="Marianne" w:eastAsia="NSimSun" w:hAnsi="Marianne" w:cs="Lucida Sans"/>
                <w:b/>
                <w:bCs/>
                <w:kern w:val="3"/>
                <w:sz w:val="20"/>
                <w:szCs w:val="20"/>
                <w:lang w:eastAsia="zh-CN" w:bidi="hi-IN"/>
              </w:rPr>
            </w:pPr>
            <w:r>
              <w:rPr>
                <w:rFonts w:ascii="Marianne" w:eastAsia="NSimSun" w:hAnsi="Marianne" w:cs="Lucida Sans"/>
                <w:b/>
                <w:bCs/>
                <w:kern w:val="3"/>
                <w:sz w:val="20"/>
                <w:szCs w:val="20"/>
                <w:lang w:eastAsia="zh-CN" w:bidi="hi-IN"/>
              </w:rPr>
              <w:t>Période de référence</w:t>
            </w:r>
          </w:p>
        </w:tc>
        <w:tc>
          <w:tcPr>
            <w:tcW w:w="1415" w:type="dxa"/>
            <w:tcBorders>
              <w:top w:val="single" w:sz="4" w:space="0" w:color="auto"/>
            </w:tcBorders>
            <w:vAlign w:val="center"/>
          </w:tcPr>
          <w:p w14:paraId="1FD85F4B" w14:textId="77777777" w:rsidR="00D81740" w:rsidRDefault="00E12195">
            <w:pPr>
              <w:jc w:val="center"/>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2021</w:t>
            </w:r>
          </w:p>
        </w:tc>
        <w:tc>
          <w:tcPr>
            <w:tcW w:w="3276" w:type="dxa"/>
            <w:vAlign w:val="center"/>
          </w:tcPr>
          <w:p w14:paraId="4ACC9295" w14:textId="6B68E609" w:rsidR="00D81740" w:rsidRDefault="00E12195">
            <w:pPr>
              <w:jc w:val="center"/>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 xml:space="preserve">EBE </w:t>
            </w:r>
            <w:r w:rsidR="004A4F05">
              <w:rPr>
                <w:rFonts w:ascii="Marianne" w:eastAsia="NSimSun" w:hAnsi="Marianne" w:cs="Lucida Sans"/>
                <w:kern w:val="3"/>
                <w:sz w:val="20"/>
                <w:szCs w:val="20"/>
                <w:lang w:eastAsia="zh-CN" w:bidi="hi-IN"/>
              </w:rPr>
              <w:t>octobre</w:t>
            </w:r>
            <w:r w:rsidR="006250EF">
              <w:rPr>
                <w:rFonts w:ascii="Marianne" w:eastAsia="NSimSun" w:hAnsi="Marianne" w:cs="Lucida Sans"/>
                <w:kern w:val="3"/>
                <w:sz w:val="20"/>
                <w:szCs w:val="20"/>
                <w:lang w:eastAsia="zh-CN" w:bidi="hi-IN"/>
              </w:rPr>
              <w:t xml:space="preserve"> </w:t>
            </w:r>
            <w:r>
              <w:rPr>
                <w:rFonts w:ascii="Marianne" w:eastAsia="NSimSun" w:hAnsi="Marianne" w:cs="Lucida Sans"/>
                <w:kern w:val="3"/>
                <w:sz w:val="20"/>
                <w:szCs w:val="20"/>
                <w:lang w:eastAsia="zh-CN" w:bidi="hi-IN"/>
              </w:rPr>
              <w:t>2021</w:t>
            </w:r>
          </w:p>
          <w:p w14:paraId="252040A0" w14:textId="1DFEBF9A" w:rsidR="00D81740" w:rsidRDefault="00E12195">
            <w:pPr>
              <w:jc w:val="center"/>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 xml:space="preserve">EBE </w:t>
            </w:r>
            <w:r w:rsidR="004A4F05">
              <w:rPr>
                <w:rFonts w:ascii="Marianne" w:eastAsia="NSimSun" w:hAnsi="Marianne" w:cs="Lucida Sans"/>
                <w:kern w:val="3"/>
                <w:sz w:val="20"/>
                <w:szCs w:val="20"/>
                <w:lang w:eastAsia="zh-CN" w:bidi="hi-IN"/>
              </w:rPr>
              <w:t>novembre</w:t>
            </w:r>
            <w:r w:rsidR="006250EF">
              <w:rPr>
                <w:rFonts w:ascii="Marianne" w:eastAsia="NSimSun" w:hAnsi="Marianne" w:cs="Lucida Sans"/>
                <w:kern w:val="3"/>
                <w:sz w:val="20"/>
                <w:szCs w:val="20"/>
                <w:lang w:eastAsia="zh-CN" w:bidi="hi-IN"/>
              </w:rPr>
              <w:t xml:space="preserve"> </w:t>
            </w:r>
            <w:r>
              <w:rPr>
                <w:rFonts w:ascii="Marianne" w:eastAsia="NSimSun" w:hAnsi="Marianne" w:cs="Lucida Sans"/>
                <w:kern w:val="3"/>
                <w:sz w:val="20"/>
                <w:szCs w:val="20"/>
                <w:lang w:eastAsia="zh-CN" w:bidi="hi-IN"/>
              </w:rPr>
              <w:t>2021</w:t>
            </w:r>
          </w:p>
          <w:p w14:paraId="615BF7DD" w14:textId="08829BDD" w:rsidR="00D81740" w:rsidRDefault="00E12195">
            <w:pPr>
              <w:jc w:val="center"/>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 xml:space="preserve">EBE </w:t>
            </w:r>
            <w:r w:rsidR="004A4F05">
              <w:rPr>
                <w:rFonts w:ascii="Marianne" w:eastAsia="NSimSun" w:hAnsi="Marianne" w:cs="Lucida Sans"/>
                <w:kern w:val="3"/>
                <w:sz w:val="20"/>
                <w:szCs w:val="20"/>
                <w:lang w:eastAsia="zh-CN" w:bidi="hi-IN"/>
              </w:rPr>
              <w:t>décembre</w:t>
            </w:r>
            <w:r w:rsidR="004A4F05">
              <w:rPr>
                <w:rFonts w:ascii="Marianne" w:eastAsia="NSimSun" w:hAnsi="Marianne" w:cs="Lucida Sans"/>
                <w:kern w:val="3"/>
                <w:sz w:val="20"/>
                <w:szCs w:val="20"/>
                <w:lang w:eastAsia="zh-CN" w:bidi="hi-IN"/>
              </w:rPr>
              <w:t xml:space="preserve"> </w:t>
            </w:r>
            <w:r>
              <w:rPr>
                <w:rFonts w:ascii="Marianne" w:eastAsia="NSimSun" w:hAnsi="Marianne" w:cs="Lucida Sans"/>
                <w:kern w:val="3"/>
                <w:sz w:val="20"/>
                <w:szCs w:val="20"/>
                <w:lang w:eastAsia="zh-CN" w:bidi="hi-IN"/>
              </w:rPr>
              <w:t>2021</w:t>
            </w:r>
          </w:p>
        </w:tc>
        <w:tc>
          <w:tcPr>
            <w:tcW w:w="3271" w:type="dxa"/>
            <w:vAlign w:val="center"/>
          </w:tcPr>
          <w:p w14:paraId="2040CCE7" w14:textId="57C89A38" w:rsidR="00D81740" w:rsidRDefault="00E12195">
            <w:pPr>
              <w:jc w:val="center"/>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 xml:space="preserve">EBE </w:t>
            </w:r>
            <w:r w:rsidR="004A4F05">
              <w:rPr>
                <w:rFonts w:ascii="Marianne" w:eastAsia="NSimSun" w:hAnsi="Marianne" w:cs="Lucida Sans"/>
                <w:kern w:val="3"/>
                <w:sz w:val="20"/>
                <w:szCs w:val="20"/>
                <w:lang w:eastAsia="zh-CN" w:bidi="hi-IN"/>
              </w:rPr>
              <w:t xml:space="preserve">octobre </w:t>
            </w:r>
            <w:r w:rsidR="004A4F05">
              <w:rPr>
                <w:rFonts w:ascii="Marianne" w:eastAsia="NSimSun" w:hAnsi="Marianne" w:cs="Lucida Sans"/>
                <w:kern w:val="3"/>
                <w:sz w:val="20"/>
                <w:szCs w:val="20"/>
                <w:lang w:eastAsia="zh-CN" w:bidi="hi-IN"/>
              </w:rPr>
              <w:t>–</w:t>
            </w:r>
            <w:r w:rsidR="006250EF">
              <w:rPr>
                <w:rFonts w:ascii="Marianne" w:eastAsia="NSimSun" w:hAnsi="Marianne" w:cs="Lucida Sans"/>
                <w:kern w:val="3"/>
                <w:sz w:val="20"/>
                <w:szCs w:val="20"/>
                <w:lang w:eastAsia="zh-CN" w:bidi="hi-IN"/>
              </w:rPr>
              <w:t xml:space="preserve"> </w:t>
            </w:r>
            <w:r w:rsidR="004A4F05">
              <w:rPr>
                <w:rFonts w:ascii="Marianne" w:eastAsia="NSimSun" w:hAnsi="Marianne" w:cs="Lucida Sans"/>
                <w:kern w:val="3"/>
                <w:sz w:val="20"/>
                <w:szCs w:val="20"/>
                <w:lang w:eastAsia="zh-CN" w:bidi="hi-IN"/>
              </w:rPr>
              <w:t>déce</w:t>
            </w:r>
            <w:r w:rsidR="006250EF">
              <w:rPr>
                <w:rFonts w:ascii="Marianne" w:eastAsia="NSimSun" w:hAnsi="Marianne" w:cs="Lucida Sans"/>
                <w:kern w:val="3"/>
                <w:sz w:val="20"/>
                <w:szCs w:val="20"/>
                <w:lang w:eastAsia="zh-CN" w:bidi="hi-IN"/>
              </w:rPr>
              <w:t>mbre</w:t>
            </w:r>
            <w:r w:rsidR="006250EF" w:rsidDel="006250EF">
              <w:rPr>
                <w:rFonts w:ascii="Marianne" w:eastAsia="NSimSun" w:hAnsi="Marianne" w:cs="Lucida Sans"/>
                <w:kern w:val="3"/>
                <w:sz w:val="20"/>
                <w:szCs w:val="20"/>
                <w:lang w:eastAsia="zh-CN" w:bidi="hi-IN"/>
              </w:rPr>
              <w:t xml:space="preserve"> </w:t>
            </w:r>
            <w:r>
              <w:rPr>
                <w:rFonts w:ascii="Marianne" w:eastAsia="NSimSun" w:hAnsi="Marianne" w:cs="Lucida Sans"/>
                <w:kern w:val="3"/>
                <w:sz w:val="20"/>
                <w:szCs w:val="20"/>
                <w:lang w:eastAsia="zh-CN" w:bidi="hi-IN"/>
              </w:rPr>
              <w:t>2021</w:t>
            </w:r>
          </w:p>
        </w:tc>
      </w:tr>
      <w:tr w:rsidR="00D81740" w14:paraId="793978E8" w14:textId="77777777">
        <w:trPr>
          <w:trHeight w:val="595"/>
          <w:jc w:val="center"/>
        </w:trPr>
        <w:tc>
          <w:tcPr>
            <w:tcW w:w="1144" w:type="dxa"/>
            <w:vMerge/>
            <w:vAlign w:val="center"/>
          </w:tcPr>
          <w:p w14:paraId="605E1B63" w14:textId="77777777" w:rsidR="00D81740" w:rsidRDefault="00D81740">
            <w:pPr>
              <w:jc w:val="center"/>
              <w:rPr>
                <w:rFonts w:ascii="Marianne" w:eastAsia="NSimSun" w:hAnsi="Marianne" w:cs="Lucida Sans"/>
                <w:kern w:val="3"/>
                <w:sz w:val="20"/>
                <w:szCs w:val="20"/>
                <w:lang w:eastAsia="zh-CN" w:bidi="hi-IN"/>
              </w:rPr>
            </w:pPr>
          </w:p>
        </w:tc>
        <w:tc>
          <w:tcPr>
            <w:tcW w:w="1415" w:type="dxa"/>
            <w:vAlign w:val="center"/>
          </w:tcPr>
          <w:p w14:paraId="154D810E" w14:textId="77777777" w:rsidR="00D81740" w:rsidRDefault="00E12195">
            <w:pPr>
              <w:jc w:val="center"/>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2022</w:t>
            </w:r>
          </w:p>
        </w:tc>
        <w:tc>
          <w:tcPr>
            <w:tcW w:w="3276" w:type="dxa"/>
            <w:shd w:val="clear" w:color="auto" w:fill="auto"/>
            <w:vAlign w:val="center"/>
          </w:tcPr>
          <w:p w14:paraId="595CB2A0" w14:textId="59B13D79" w:rsidR="00D81740" w:rsidRDefault="00E12195">
            <w:pPr>
              <w:jc w:val="center"/>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 xml:space="preserve">EBE </w:t>
            </w:r>
            <w:r w:rsidR="004A4F05">
              <w:rPr>
                <w:rFonts w:ascii="Marianne" w:eastAsia="NSimSun" w:hAnsi="Marianne" w:cs="Lucida Sans"/>
                <w:kern w:val="3"/>
                <w:sz w:val="20"/>
                <w:szCs w:val="20"/>
                <w:lang w:eastAsia="zh-CN" w:bidi="hi-IN"/>
              </w:rPr>
              <w:t xml:space="preserve">octobre </w:t>
            </w:r>
            <w:r>
              <w:rPr>
                <w:rFonts w:ascii="Marianne" w:eastAsia="NSimSun" w:hAnsi="Marianne" w:cs="Lucida Sans"/>
                <w:kern w:val="3"/>
                <w:sz w:val="20"/>
                <w:szCs w:val="20"/>
                <w:lang w:eastAsia="zh-CN" w:bidi="hi-IN"/>
              </w:rPr>
              <w:t>2022</w:t>
            </w:r>
          </w:p>
          <w:p w14:paraId="543D9B56" w14:textId="01BBB621" w:rsidR="00D81740" w:rsidRDefault="00E12195">
            <w:pPr>
              <w:jc w:val="center"/>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 xml:space="preserve">EBE </w:t>
            </w:r>
            <w:r w:rsidR="004A4F05">
              <w:rPr>
                <w:rFonts w:ascii="Marianne" w:eastAsia="NSimSun" w:hAnsi="Marianne" w:cs="Lucida Sans"/>
                <w:kern w:val="3"/>
                <w:sz w:val="20"/>
                <w:szCs w:val="20"/>
                <w:lang w:eastAsia="zh-CN" w:bidi="hi-IN"/>
              </w:rPr>
              <w:t xml:space="preserve">novembre </w:t>
            </w:r>
            <w:r>
              <w:rPr>
                <w:rFonts w:ascii="Marianne" w:eastAsia="NSimSun" w:hAnsi="Marianne" w:cs="Lucida Sans"/>
                <w:kern w:val="3"/>
                <w:sz w:val="20"/>
                <w:szCs w:val="20"/>
                <w:lang w:eastAsia="zh-CN" w:bidi="hi-IN"/>
              </w:rPr>
              <w:t>2022</w:t>
            </w:r>
          </w:p>
          <w:p w14:paraId="5A7D0BB5" w14:textId="3EAAD72D" w:rsidR="00D81740" w:rsidRDefault="00E12195">
            <w:pPr>
              <w:jc w:val="center"/>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 xml:space="preserve">EBE </w:t>
            </w:r>
            <w:r w:rsidR="004A4F05">
              <w:rPr>
                <w:rFonts w:ascii="Marianne" w:eastAsia="NSimSun" w:hAnsi="Marianne" w:cs="Lucida Sans"/>
                <w:kern w:val="3"/>
                <w:sz w:val="20"/>
                <w:szCs w:val="20"/>
                <w:lang w:eastAsia="zh-CN" w:bidi="hi-IN"/>
              </w:rPr>
              <w:t>décembre</w:t>
            </w:r>
            <w:r w:rsidR="004A4F05">
              <w:rPr>
                <w:rFonts w:ascii="Marianne" w:eastAsia="NSimSun" w:hAnsi="Marianne" w:cs="Lucida Sans"/>
                <w:kern w:val="3"/>
                <w:sz w:val="20"/>
                <w:szCs w:val="20"/>
                <w:lang w:eastAsia="zh-CN" w:bidi="hi-IN"/>
              </w:rPr>
              <w:t xml:space="preserve"> </w:t>
            </w:r>
            <w:r>
              <w:rPr>
                <w:rFonts w:ascii="Marianne" w:eastAsia="NSimSun" w:hAnsi="Marianne" w:cs="Lucida Sans"/>
                <w:kern w:val="3"/>
                <w:sz w:val="20"/>
                <w:szCs w:val="20"/>
                <w:lang w:eastAsia="zh-CN" w:bidi="hi-IN"/>
              </w:rPr>
              <w:t>2022</w:t>
            </w:r>
          </w:p>
        </w:tc>
        <w:tc>
          <w:tcPr>
            <w:tcW w:w="3271" w:type="dxa"/>
            <w:shd w:val="clear" w:color="auto" w:fill="auto"/>
            <w:vAlign w:val="center"/>
          </w:tcPr>
          <w:p w14:paraId="0A36F3F3" w14:textId="00EA3611" w:rsidR="00D81740" w:rsidRDefault="00E12195">
            <w:pPr>
              <w:jc w:val="center"/>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 xml:space="preserve">EBE </w:t>
            </w:r>
            <w:r w:rsidR="004A4F05">
              <w:rPr>
                <w:rFonts w:ascii="Marianne" w:eastAsia="NSimSun" w:hAnsi="Marianne" w:cs="Lucida Sans"/>
                <w:kern w:val="3"/>
                <w:sz w:val="20"/>
                <w:szCs w:val="20"/>
                <w:lang w:eastAsia="zh-CN" w:bidi="hi-IN"/>
              </w:rPr>
              <w:t xml:space="preserve">octobre </w:t>
            </w:r>
            <w:r w:rsidR="006541B7">
              <w:rPr>
                <w:rFonts w:ascii="Marianne" w:eastAsia="NSimSun" w:hAnsi="Marianne" w:cs="Lucida Sans"/>
                <w:kern w:val="3"/>
                <w:sz w:val="20"/>
                <w:szCs w:val="20"/>
                <w:lang w:eastAsia="zh-CN" w:bidi="hi-IN"/>
              </w:rPr>
              <w:t>-</w:t>
            </w:r>
            <w:r w:rsidR="006250EF">
              <w:rPr>
                <w:rFonts w:ascii="Marianne" w:eastAsia="NSimSun" w:hAnsi="Marianne" w:cs="Lucida Sans"/>
                <w:kern w:val="3"/>
                <w:sz w:val="20"/>
                <w:szCs w:val="20"/>
                <w:lang w:eastAsia="zh-CN" w:bidi="hi-IN"/>
              </w:rPr>
              <w:t xml:space="preserve"> </w:t>
            </w:r>
            <w:r w:rsidR="004A4F05">
              <w:rPr>
                <w:rFonts w:ascii="Marianne" w:eastAsia="NSimSun" w:hAnsi="Marianne" w:cs="Lucida Sans"/>
                <w:kern w:val="3"/>
                <w:sz w:val="20"/>
                <w:szCs w:val="20"/>
                <w:lang w:eastAsia="zh-CN" w:bidi="hi-IN"/>
              </w:rPr>
              <w:t>décembre</w:t>
            </w:r>
            <w:r w:rsidR="004A4F05">
              <w:rPr>
                <w:rFonts w:ascii="Marianne" w:eastAsia="NSimSun" w:hAnsi="Marianne" w:cs="Lucida Sans"/>
                <w:kern w:val="3"/>
                <w:sz w:val="20"/>
                <w:szCs w:val="20"/>
                <w:lang w:eastAsia="zh-CN" w:bidi="hi-IN"/>
              </w:rPr>
              <w:t xml:space="preserve"> </w:t>
            </w:r>
            <w:r>
              <w:rPr>
                <w:rFonts w:ascii="Marianne" w:eastAsia="NSimSun" w:hAnsi="Marianne" w:cs="Lucida Sans"/>
                <w:kern w:val="3"/>
                <w:sz w:val="20"/>
                <w:szCs w:val="20"/>
                <w:lang w:eastAsia="zh-CN" w:bidi="hi-IN"/>
              </w:rPr>
              <w:t>2022</w:t>
            </w:r>
          </w:p>
        </w:tc>
      </w:tr>
      <w:tr w:rsidR="00D81740" w14:paraId="731BF775" w14:textId="77777777">
        <w:trPr>
          <w:trHeight w:val="595"/>
          <w:jc w:val="center"/>
        </w:trPr>
        <w:tc>
          <w:tcPr>
            <w:tcW w:w="1144" w:type="dxa"/>
            <w:vMerge/>
            <w:vAlign w:val="center"/>
          </w:tcPr>
          <w:p w14:paraId="2CE04EFF" w14:textId="77777777" w:rsidR="00D81740" w:rsidRDefault="00D81740">
            <w:pPr>
              <w:jc w:val="center"/>
              <w:rPr>
                <w:rFonts w:ascii="Marianne" w:eastAsia="NSimSun" w:hAnsi="Marianne" w:cs="Lucida Sans"/>
                <w:kern w:val="3"/>
                <w:sz w:val="20"/>
                <w:szCs w:val="20"/>
                <w:lang w:eastAsia="zh-CN" w:bidi="hi-IN"/>
              </w:rPr>
            </w:pPr>
          </w:p>
        </w:tc>
        <w:tc>
          <w:tcPr>
            <w:tcW w:w="1415" w:type="dxa"/>
            <w:vAlign w:val="center"/>
          </w:tcPr>
          <w:p w14:paraId="34436A13" w14:textId="77777777" w:rsidR="00D81740" w:rsidRDefault="00E12195">
            <w:pPr>
              <w:jc w:val="center"/>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2023</w:t>
            </w:r>
          </w:p>
        </w:tc>
        <w:tc>
          <w:tcPr>
            <w:tcW w:w="3276" w:type="dxa"/>
            <w:shd w:val="clear" w:color="auto" w:fill="auto"/>
            <w:vAlign w:val="center"/>
          </w:tcPr>
          <w:p w14:paraId="194921CA" w14:textId="76F1ACC3" w:rsidR="00D81740" w:rsidRDefault="00E12195">
            <w:pPr>
              <w:jc w:val="center"/>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 xml:space="preserve">EBE </w:t>
            </w:r>
            <w:r w:rsidR="004A4F05">
              <w:rPr>
                <w:rFonts w:ascii="Marianne" w:eastAsia="NSimSun" w:hAnsi="Marianne" w:cs="Lucida Sans"/>
                <w:kern w:val="3"/>
                <w:sz w:val="20"/>
                <w:szCs w:val="20"/>
                <w:lang w:eastAsia="zh-CN" w:bidi="hi-IN"/>
              </w:rPr>
              <w:t xml:space="preserve">octobre </w:t>
            </w:r>
            <w:r>
              <w:rPr>
                <w:rFonts w:ascii="Marianne" w:eastAsia="NSimSun" w:hAnsi="Marianne" w:cs="Lucida Sans"/>
                <w:kern w:val="3"/>
                <w:sz w:val="20"/>
                <w:szCs w:val="20"/>
                <w:lang w:eastAsia="zh-CN" w:bidi="hi-IN"/>
              </w:rPr>
              <w:t>2023</w:t>
            </w:r>
          </w:p>
          <w:p w14:paraId="25A1EF6B" w14:textId="586FFE03" w:rsidR="00D81740" w:rsidRDefault="00E12195">
            <w:pPr>
              <w:jc w:val="center"/>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 xml:space="preserve">EBE </w:t>
            </w:r>
            <w:r w:rsidR="004A4F05">
              <w:rPr>
                <w:rFonts w:ascii="Marianne" w:eastAsia="NSimSun" w:hAnsi="Marianne" w:cs="Lucida Sans"/>
                <w:kern w:val="3"/>
                <w:sz w:val="20"/>
                <w:szCs w:val="20"/>
                <w:lang w:eastAsia="zh-CN" w:bidi="hi-IN"/>
              </w:rPr>
              <w:t xml:space="preserve">novembre </w:t>
            </w:r>
            <w:r>
              <w:rPr>
                <w:rFonts w:ascii="Marianne" w:eastAsia="NSimSun" w:hAnsi="Marianne" w:cs="Lucida Sans"/>
                <w:kern w:val="3"/>
                <w:sz w:val="20"/>
                <w:szCs w:val="20"/>
                <w:lang w:eastAsia="zh-CN" w:bidi="hi-IN"/>
              </w:rPr>
              <w:t>2023</w:t>
            </w:r>
          </w:p>
          <w:p w14:paraId="506A95B7" w14:textId="77A5B51B" w:rsidR="00D81740" w:rsidRDefault="00E12195">
            <w:pPr>
              <w:jc w:val="center"/>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 xml:space="preserve">EBE </w:t>
            </w:r>
            <w:r w:rsidR="004A4F05">
              <w:rPr>
                <w:rFonts w:ascii="Marianne" w:eastAsia="NSimSun" w:hAnsi="Marianne" w:cs="Lucida Sans"/>
                <w:kern w:val="3"/>
                <w:sz w:val="20"/>
                <w:szCs w:val="20"/>
                <w:lang w:eastAsia="zh-CN" w:bidi="hi-IN"/>
              </w:rPr>
              <w:t>décembre</w:t>
            </w:r>
            <w:r w:rsidR="004A4F05">
              <w:rPr>
                <w:rFonts w:ascii="Marianne" w:eastAsia="NSimSun" w:hAnsi="Marianne" w:cs="Lucida Sans"/>
                <w:kern w:val="3"/>
                <w:sz w:val="20"/>
                <w:szCs w:val="20"/>
                <w:lang w:eastAsia="zh-CN" w:bidi="hi-IN"/>
              </w:rPr>
              <w:t xml:space="preserve"> </w:t>
            </w:r>
            <w:r>
              <w:rPr>
                <w:rFonts w:ascii="Marianne" w:eastAsia="NSimSun" w:hAnsi="Marianne" w:cs="Lucida Sans"/>
                <w:kern w:val="3"/>
                <w:sz w:val="20"/>
                <w:szCs w:val="20"/>
                <w:lang w:eastAsia="zh-CN" w:bidi="hi-IN"/>
              </w:rPr>
              <w:t>2023</w:t>
            </w:r>
          </w:p>
        </w:tc>
        <w:tc>
          <w:tcPr>
            <w:tcW w:w="3271" w:type="dxa"/>
            <w:shd w:val="clear" w:color="auto" w:fill="auto"/>
            <w:vAlign w:val="center"/>
          </w:tcPr>
          <w:p w14:paraId="23FE7003" w14:textId="7F28CE92" w:rsidR="00D81740" w:rsidRDefault="00E12195">
            <w:pPr>
              <w:jc w:val="center"/>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 xml:space="preserve">EBE </w:t>
            </w:r>
            <w:r w:rsidR="004A4F05">
              <w:rPr>
                <w:rFonts w:ascii="Marianne" w:eastAsia="NSimSun" w:hAnsi="Marianne" w:cs="Lucida Sans"/>
                <w:kern w:val="3"/>
                <w:sz w:val="20"/>
                <w:szCs w:val="20"/>
                <w:lang w:eastAsia="zh-CN" w:bidi="hi-IN"/>
              </w:rPr>
              <w:t xml:space="preserve">octobre </w:t>
            </w:r>
            <w:r w:rsidR="006541B7">
              <w:rPr>
                <w:rFonts w:ascii="Marianne" w:eastAsia="NSimSun" w:hAnsi="Marianne" w:cs="Lucida Sans"/>
                <w:kern w:val="3"/>
                <w:sz w:val="20"/>
                <w:szCs w:val="20"/>
                <w:lang w:eastAsia="zh-CN" w:bidi="hi-IN"/>
              </w:rPr>
              <w:t>-</w:t>
            </w:r>
            <w:r w:rsidR="006250EF">
              <w:rPr>
                <w:rFonts w:ascii="Marianne" w:eastAsia="NSimSun" w:hAnsi="Marianne" w:cs="Lucida Sans"/>
                <w:kern w:val="3"/>
                <w:sz w:val="20"/>
                <w:szCs w:val="20"/>
                <w:lang w:eastAsia="zh-CN" w:bidi="hi-IN"/>
              </w:rPr>
              <w:t xml:space="preserve"> </w:t>
            </w:r>
            <w:r w:rsidR="004A4F05">
              <w:rPr>
                <w:rFonts w:ascii="Marianne" w:eastAsia="NSimSun" w:hAnsi="Marianne" w:cs="Lucida Sans"/>
                <w:kern w:val="3"/>
                <w:sz w:val="20"/>
                <w:szCs w:val="20"/>
                <w:lang w:eastAsia="zh-CN" w:bidi="hi-IN"/>
              </w:rPr>
              <w:t>décembre</w:t>
            </w:r>
            <w:r w:rsidR="004A4F05">
              <w:rPr>
                <w:rFonts w:ascii="Marianne" w:eastAsia="NSimSun" w:hAnsi="Marianne" w:cs="Lucida Sans"/>
                <w:kern w:val="3"/>
                <w:sz w:val="20"/>
                <w:szCs w:val="20"/>
                <w:lang w:eastAsia="zh-CN" w:bidi="hi-IN"/>
              </w:rPr>
              <w:t xml:space="preserve"> </w:t>
            </w:r>
            <w:r>
              <w:rPr>
                <w:rFonts w:ascii="Marianne" w:eastAsia="NSimSun" w:hAnsi="Marianne" w:cs="Lucida Sans"/>
                <w:kern w:val="3"/>
                <w:sz w:val="20"/>
                <w:szCs w:val="20"/>
                <w:lang w:eastAsia="zh-CN" w:bidi="hi-IN"/>
              </w:rPr>
              <w:t>2023</w:t>
            </w:r>
          </w:p>
        </w:tc>
      </w:tr>
      <w:tr w:rsidR="00D81740" w14:paraId="31EB2160" w14:textId="77777777">
        <w:trPr>
          <w:trHeight w:val="595"/>
          <w:jc w:val="center"/>
        </w:trPr>
        <w:tc>
          <w:tcPr>
            <w:tcW w:w="1144" w:type="dxa"/>
            <w:vMerge/>
            <w:vAlign w:val="center"/>
          </w:tcPr>
          <w:p w14:paraId="12F13194" w14:textId="77777777" w:rsidR="00D81740" w:rsidRDefault="00D81740">
            <w:pPr>
              <w:jc w:val="center"/>
              <w:rPr>
                <w:rFonts w:ascii="Marianne" w:eastAsia="NSimSun" w:hAnsi="Marianne" w:cs="Lucida Sans"/>
                <w:kern w:val="3"/>
                <w:sz w:val="20"/>
                <w:szCs w:val="20"/>
                <w:lang w:eastAsia="zh-CN" w:bidi="hi-IN"/>
              </w:rPr>
            </w:pPr>
          </w:p>
        </w:tc>
        <w:tc>
          <w:tcPr>
            <w:tcW w:w="1415" w:type="dxa"/>
            <w:vAlign w:val="center"/>
          </w:tcPr>
          <w:p w14:paraId="4A07A7CC" w14:textId="77777777" w:rsidR="00D81740" w:rsidRDefault="00E12195">
            <w:pPr>
              <w:jc w:val="center"/>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2</w:t>
            </w:r>
            <w:r>
              <w:rPr>
                <w:rFonts w:ascii="Marianne" w:eastAsia="NSimSun" w:hAnsi="Marianne" w:cs="Lucida Sans"/>
                <w:kern w:val="3"/>
                <w:sz w:val="20"/>
                <w:szCs w:val="20"/>
                <w:vertAlign w:val="superscript"/>
                <w:lang w:eastAsia="zh-CN" w:bidi="hi-IN"/>
              </w:rPr>
              <w:t>e</w:t>
            </w:r>
            <w:r>
              <w:rPr>
                <w:rFonts w:ascii="Marianne" w:eastAsia="NSimSun" w:hAnsi="Marianne" w:cs="Lucida Sans"/>
                <w:kern w:val="3"/>
                <w:sz w:val="20"/>
                <w:szCs w:val="20"/>
                <w:lang w:eastAsia="zh-CN" w:bidi="hi-IN"/>
              </w:rPr>
              <w:t xml:space="preserve"> semestre 2023</w:t>
            </w:r>
          </w:p>
        </w:tc>
        <w:tc>
          <w:tcPr>
            <w:tcW w:w="3276" w:type="dxa"/>
            <w:shd w:val="clear" w:color="auto" w:fill="BFBFBF" w:themeFill="background1" w:themeFillShade="BF"/>
            <w:vAlign w:val="center"/>
          </w:tcPr>
          <w:p w14:paraId="22BD1D52" w14:textId="77777777" w:rsidR="00D81740" w:rsidRDefault="00E12195">
            <w:pPr>
              <w:jc w:val="center"/>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nd</w:t>
            </w:r>
            <w:r>
              <w:rPr>
                <w:rStyle w:val="Appelnotedebasdep"/>
                <w:rFonts w:ascii="Marianne" w:eastAsia="NSimSun" w:hAnsi="Marianne" w:cs="Lucida Sans"/>
                <w:kern w:val="3"/>
                <w:sz w:val="20"/>
                <w:szCs w:val="20"/>
                <w:lang w:eastAsia="zh-CN" w:bidi="hi-IN"/>
              </w:rPr>
              <w:footnoteReference w:id="4"/>
            </w:r>
          </w:p>
        </w:tc>
        <w:tc>
          <w:tcPr>
            <w:tcW w:w="3271" w:type="dxa"/>
            <w:shd w:val="clear" w:color="auto" w:fill="BFBFBF" w:themeFill="background1" w:themeFillShade="BF"/>
            <w:vAlign w:val="center"/>
          </w:tcPr>
          <w:p w14:paraId="4C1A8EF5" w14:textId="77777777" w:rsidR="00D81740" w:rsidRDefault="00E12195">
            <w:pPr>
              <w:jc w:val="center"/>
              <w:rPr>
                <w:rFonts w:ascii="Marianne" w:eastAsia="NSimSun" w:hAnsi="Marianne" w:cs="Lucida Sans"/>
                <w:kern w:val="3"/>
                <w:sz w:val="20"/>
                <w:szCs w:val="20"/>
                <w:lang w:eastAsia="zh-CN" w:bidi="hi-IN"/>
              </w:rPr>
            </w:pPr>
            <w:r>
              <w:rPr>
                <w:rFonts w:ascii="Marianne" w:eastAsia="NSimSun" w:hAnsi="Marianne" w:cs="Lucida Sans"/>
                <w:kern w:val="3"/>
                <w:sz w:val="20"/>
                <w:szCs w:val="20"/>
                <w:lang w:eastAsia="zh-CN" w:bidi="hi-IN"/>
              </w:rPr>
              <w:t>nd</w:t>
            </w:r>
            <w:r>
              <w:rPr>
                <w:rStyle w:val="Appelnotedebasdep"/>
                <w:rFonts w:ascii="Marianne" w:eastAsia="NSimSun" w:hAnsi="Marianne" w:cs="Lucida Sans"/>
                <w:kern w:val="3"/>
                <w:sz w:val="20"/>
                <w:szCs w:val="20"/>
                <w:lang w:eastAsia="zh-CN" w:bidi="hi-IN"/>
              </w:rPr>
              <w:footnoteReference w:id="5"/>
            </w:r>
          </w:p>
        </w:tc>
      </w:tr>
    </w:tbl>
    <w:p w14:paraId="246C2795" w14:textId="77777777" w:rsidR="00D81740" w:rsidRDefault="00D81740">
      <w:pPr>
        <w:rPr>
          <w:rFonts w:ascii="Marianne" w:eastAsia="NSimSun" w:hAnsi="Marianne" w:cs="Lucida Sans"/>
          <w:kern w:val="3"/>
          <w:sz w:val="20"/>
          <w:szCs w:val="20"/>
          <w:highlight w:val="yellow"/>
          <w:lang w:eastAsia="zh-CN" w:bidi="hi-IN"/>
        </w:rPr>
      </w:pPr>
    </w:p>
    <w:p w14:paraId="64375273" w14:textId="77777777" w:rsidR="00D81740" w:rsidRDefault="00D81740">
      <w:pPr>
        <w:rPr>
          <w:rFonts w:ascii="Marianne" w:eastAsia="NSimSun" w:hAnsi="Marianne" w:cs="Lucida Sans"/>
          <w:kern w:val="3"/>
          <w:sz w:val="20"/>
          <w:szCs w:val="20"/>
          <w:lang w:eastAsia="zh-CN" w:bidi="hi-IN"/>
        </w:rPr>
      </w:pPr>
    </w:p>
    <w:sectPr w:rsidR="00D8174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B3D70" w14:textId="77777777" w:rsidR="00D81740" w:rsidRDefault="00E12195">
      <w:pPr>
        <w:spacing w:after="0" w:line="240" w:lineRule="auto"/>
      </w:pPr>
      <w:r>
        <w:separator/>
      </w:r>
    </w:p>
  </w:endnote>
  <w:endnote w:type="continuationSeparator" w:id="0">
    <w:p w14:paraId="0EF06848" w14:textId="77777777" w:rsidR="00D81740" w:rsidRDefault="00E12195">
      <w:pPr>
        <w:spacing w:after="0" w:line="240" w:lineRule="auto"/>
      </w:pPr>
      <w:r>
        <w:continuationSeparator/>
      </w:r>
    </w:p>
  </w:endnote>
  <w:endnote w:type="continuationNotice" w:id="1">
    <w:p w14:paraId="41F584CC" w14:textId="77777777" w:rsidR="00D81740" w:rsidRDefault="00D817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jaVuSans">
    <w:panose1 w:val="00000000000000000000"/>
    <w:charset w:val="00"/>
    <w:family w:val="roman"/>
    <w:notTrueType/>
    <w:pitch w:val="default"/>
  </w:font>
  <w:font w:name="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2DF05" w14:textId="77777777" w:rsidR="00D81740" w:rsidRDefault="00E12195">
      <w:pPr>
        <w:spacing w:after="0" w:line="240" w:lineRule="auto"/>
      </w:pPr>
      <w:r>
        <w:separator/>
      </w:r>
    </w:p>
  </w:footnote>
  <w:footnote w:type="continuationSeparator" w:id="0">
    <w:p w14:paraId="5E3C76CD" w14:textId="77777777" w:rsidR="00D81740" w:rsidRDefault="00E12195">
      <w:pPr>
        <w:spacing w:after="0" w:line="240" w:lineRule="auto"/>
      </w:pPr>
      <w:r>
        <w:continuationSeparator/>
      </w:r>
    </w:p>
  </w:footnote>
  <w:footnote w:type="continuationNotice" w:id="1">
    <w:p w14:paraId="1FBEB5BE" w14:textId="77777777" w:rsidR="00D81740" w:rsidRDefault="00D81740">
      <w:pPr>
        <w:spacing w:after="0" w:line="240" w:lineRule="auto"/>
      </w:pPr>
    </w:p>
  </w:footnote>
  <w:footnote w:id="2">
    <w:p w14:paraId="11D95C25" w14:textId="77777777" w:rsidR="00D81740" w:rsidRDefault="00E12195">
      <w:pPr>
        <w:pStyle w:val="Notedebasdepage"/>
        <w:jc w:val="both"/>
        <w:rPr>
          <w:rFonts w:ascii="Marianne" w:hAnsi="Marianne"/>
          <w:sz w:val="16"/>
          <w:szCs w:val="16"/>
        </w:rPr>
      </w:pPr>
      <w:r>
        <w:rPr>
          <w:rStyle w:val="Appelnotedebasdep"/>
          <w:rFonts w:ascii="Marianne" w:hAnsi="Marianne"/>
          <w:sz w:val="16"/>
          <w:szCs w:val="16"/>
        </w:rPr>
        <w:footnoteRef/>
      </w:r>
      <w:r>
        <w:rPr>
          <w:rFonts w:ascii="Marianne" w:hAnsi="Marianne"/>
          <w:sz w:val="16"/>
          <w:szCs w:val="16"/>
        </w:rPr>
        <w:t xml:space="preserve"> Conformément au 3° du III de l’article 2 du décret n° 2024-251, en fonction de la date de création de l’entreprise, la période de référence est définie comme :</w:t>
      </w:r>
    </w:p>
    <w:p w14:paraId="5AB0A239" w14:textId="77777777" w:rsidR="00D81740" w:rsidRDefault="00E12195">
      <w:pPr>
        <w:pStyle w:val="Notedebasdepage"/>
        <w:jc w:val="both"/>
        <w:rPr>
          <w:rFonts w:ascii="Marianne" w:hAnsi="Marianne"/>
          <w:sz w:val="16"/>
          <w:szCs w:val="16"/>
        </w:rPr>
      </w:pPr>
      <w:r>
        <w:rPr>
          <w:rFonts w:ascii="Marianne" w:hAnsi="Marianne"/>
          <w:sz w:val="16"/>
          <w:szCs w:val="16"/>
        </w:rPr>
        <w:t>a) Pour les entreprises créées au plus tard le 31 décembre 2020, la période du 1er janvier 2021 au 31 décembre 2021 ;</w:t>
      </w:r>
    </w:p>
    <w:p w14:paraId="454C5A0B" w14:textId="77777777" w:rsidR="00D81740" w:rsidRDefault="00E12195">
      <w:pPr>
        <w:pStyle w:val="Notedebasdepage"/>
        <w:jc w:val="both"/>
        <w:rPr>
          <w:rFonts w:ascii="Marianne" w:hAnsi="Marianne"/>
          <w:sz w:val="16"/>
          <w:szCs w:val="16"/>
        </w:rPr>
      </w:pPr>
      <w:r>
        <w:rPr>
          <w:rFonts w:ascii="Marianne" w:hAnsi="Marianne"/>
          <w:sz w:val="16"/>
          <w:szCs w:val="16"/>
        </w:rPr>
        <w:t>b) Pour les entreprises créées entre le 1er janvier 2021 et le 31 décembre 2021, la période du 1er janvier 2022 au 31 décembre 2022 ;</w:t>
      </w:r>
    </w:p>
    <w:p w14:paraId="1D274312" w14:textId="77777777" w:rsidR="00D81740" w:rsidRDefault="00E12195">
      <w:pPr>
        <w:pStyle w:val="Notedebasdepage"/>
        <w:jc w:val="both"/>
        <w:rPr>
          <w:rFonts w:ascii="Marianne" w:hAnsi="Marianne"/>
          <w:sz w:val="16"/>
          <w:szCs w:val="16"/>
        </w:rPr>
      </w:pPr>
      <w:r>
        <w:rPr>
          <w:rFonts w:ascii="Marianne" w:hAnsi="Marianne"/>
          <w:sz w:val="16"/>
          <w:szCs w:val="16"/>
        </w:rPr>
        <w:t>c) Pour les entreprises créées entre le 1er janvier 2022 et le 31 décembre 2022, la période du 1er janvier 2023 au 31 décembre 2023 ;</w:t>
      </w:r>
    </w:p>
    <w:p w14:paraId="0644D2AC" w14:textId="2862B2B4" w:rsidR="00D81740" w:rsidRDefault="00E12195">
      <w:pPr>
        <w:pStyle w:val="Notedebasdepage"/>
        <w:jc w:val="both"/>
      </w:pPr>
      <w:r>
        <w:rPr>
          <w:rFonts w:ascii="Marianne" w:hAnsi="Marianne"/>
          <w:sz w:val="16"/>
          <w:szCs w:val="16"/>
        </w:rPr>
        <w:t xml:space="preserve">d) Pour les entreprises créées entre le 1er janvier 2023 et le </w:t>
      </w:r>
      <w:r w:rsidR="006541B7">
        <w:rPr>
          <w:rFonts w:ascii="Marianne" w:hAnsi="Marianne"/>
          <w:sz w:val="16"/>
          <w:szCs w:val="16"/>
        </w:rPr>
        <w:t>29</w:t>
      </w:r>
      <w:r>
        <w:rPr>
          <w:rFonts w:ascii="Marianne" w:hAnsi="Marianne"/>
          <w:sz w:val="16"/>
          <w:szCs w:val="16"/>
        </w:rPr>
        <w:t xml:space="preserve"> juin 2023, la période du 1er juillet 2023 au 31 décembre 2023. </w:t>
      </w:r>
    </w:p>
  </w:footnote>
  <w:footnote w:id="3">
    <w:p w14:paraId="1952CEC1" w14:textId="77777777" w:rsidR="00D81740" w:rsidRDefault="00E12195">
      <w:pPr>
        <w:pStyle w:val="Notedebasdepage"/>
        <w:rPr>
          <w:rFonts w:ascii="Marianne" w:hAnsi="Marianne"/>
        </w:rPr>
      </w:pPr>
      <w:r>
        <w:rPr>
          <w:rStyle w:val="Appelnotedebasdep"/>
          <w:rFonts w:ascii="Marianne" w:hAnsi="Marianne"/>
          <w:sz w:val="16"/>
          <w:szCs w:val="16"/>
        </w:rPr>
        <w:footnoteRef/>
      </w:r>
      <w:r>
        <w:rPr>
          <w:rFonts w:ascii="Marianne" w:hAnsi="Marianne"/>
          <w:sz w:val="16"/>
          <w:szCs w:val="16"/>
        </w:rPr>
        <w:t xml:space="preserve"> EBE tel que calculé à l’annexe 1 du décret n° 2024-251 du 22 mars 2024</w:t>
      </w:r>
    </w:p>
  </w:footnote>
  <w:footnote w:id="4">
    <w:p w14:paraId="18D2736B" w14:textId="77777777" w:rsidR="00D81740" w:rsidRDefault="00E12195">
      <w:pPr>
        <w:pStyle w:val="Notedebasdepage"/>
      </w:pPr>
      <w:r>
        <w:rPr>
          <w:rStyle w:val="Appelnotedebasdep"/>
        </w:rPr>
        <w:footnoteRef/>
      </w:r>
      <w:r>
        <w:t xml:space="preserve"> Cette option n’existe pas</w:t>
      </w:r>
    </w:p>
  </w:footnote>
  <w:footnote w:id="5">
    <w:p w14:paraId="5CA29747" w14:textId="77777777" w:rsidR="00D81740" w:rsidRDefault="00E12195">
      <w:pPr>
        <w:pStyle w:val="Notedebasdepage"/>
      </w:pPr>
      <w:r>
        <w:rPr>
          <w:rStyle w:val="Appelnotedebasdep"/>
        </w:rPr>
        <w:footnoteRef/>
      </w:r>
      <w:r>
        <w:t xml:space="preserve"> Cette option n’existe pas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52159" w14:textId="77777777" w:rsidR="00D81740" w:rsidRDefault="00E12195">
    <w:pPr>
      <w:pStyle w:val="En-tte"/>
    </w:pPr>
    <w:r>
      <w:rPr>
        <w:noProof/>
        <w:lang w:eastAsia="fr-FR"/>
      </w:rPr>
      <w:drawing>
        <wp:inline distT="0" distB="0" distL="0" distR="0" wp14:anchorId="3CA4193B" wp14:editId="7E68B449">
          <wp:extent cx="1152525" cy="1044158"/>
          <wp:effectExtent l="0" t="0" r="0" b="3810"/>
          <wp:docPr id="2" name="Image 2" descr="111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1111&#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9126" cy="105013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34008"/>
    <w:multiLevelType w:val="hybridMultilevel"/>
    <w:tmpl w:val="6994D2D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18C565D2"/>
    <w:multiLevelType w:val="hybridMultilevel"/>
    <w:tmpl w:val="C29666C6"/>
    <w:lvl w:ilvl="0" w:tplc="1B0C158A">
      <w:start w:val="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E83FAA"/>
    <w:multiLevelType w:val="hybridMultilevel"/>
    <w:tmpl w:val="36B8A1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4435CC5"/>
    <w:multiLevelType w:val="hybridMultilevel"/>
    <w:tmpl w:val="2E44428E"/>
    <w:lvl w:ilvl="0" w:tplc="42E6BEF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1D74B12"/>
    <w:multiLevelType w:val="hybridMultilevel"/>
    <w:tmpl w:val="75DCE80C"/>
    <w:lvl w:ilvl="0" w:tplc="6652D9D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46B3D7B"/>
    <w:multiLevelType w:val="hybridMultilevel"/>
    <w:tmpl w:val="93B286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6F63821"/>
    <w:multiLevelType w:val="hybridMultilevel"/>
    <w:tmpl w:val="0298C10E"/>
    <w:lvl w:ilvl="0" w:tplc="94527432">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3734E24"/>
    <w:multiLevelType w:val="hybridMultilevel"/>
    <w:tmpl w:val="F2C069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0C0114A"/>
    <w:multiLevelType w:val="hybridMultilevel"/>
    <w:tmpl w:val="ED78DA26"/>
    <w:lvl w:ilvl="0" w:tplc="6652D9D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4261D47"/>
    <w:multiLevelType w:val="hybridMultilevel"/>
    <w:tmpl w:val="E534A88A"/>
    <w:lvl w:ilvl="0" w:tplc="4864A06C">
      <w:start w:val="1"/>
      <w:numFmt w:val="decimal"/>
      <w:lvlText w:val="%1."/>
      <w:lvlJc w:val="left"/>
      <w:pPr>
        <w:ind w:left="735" w:hanging="452"/>
      </w:pPr>
      <w:rPr>
        <w:rFonts w:ascii="Times New Roman" w:eastAsia="Times New Roman" w:hAnsi="Times New Roman" w:cs="Times New Roman" w:hint="default"/>
        <w:b/>
        <w:bCs/>
        <w:spacing w:val="-28"/>
        <w:w w:val="102"/>
        <w:sz w:val="22"/>
        <w:szCs w:val="22"/>
        <w:lang w:val="en-US" w:eastAsia="en-US" w:bidi="ar-SA"/>
      </w:rPr>
    </w:lvl>
    <w:lvl w:ilvl="1" w:tplc="BAD88D86">
      <w:numFmt w:val="bullet"/>
      <w:lvlText w:val=""/>
      <w:lvlJc w:val="left"/>
      <w:pPr>
        <w:ind w:left="917" w:hanging="272"/>
      </w:pPr>
      <w:rPr>
        <w:rFonts w:ascii="Symbol" w:eastAsia="Symbol" w:hAnsi="Symbol" w:cs="Symbol" w:hint="default"/>
        <w:w w:val="102"/>
        <w:sz w:val="22"/>
        <w:szCs w:val="22"/>
        <w:lang w:val="en-US" w:eastAsia="en-US" w:bidi="ar-SA"/>
      </w:rPr>
    </w:lvl>
    <w:lvl w:ilvl="2" w:tplc="E0360D06">
      <w:numFmt w:val="bullet"/>
      <w:lvlText w:val="•"/>
      <w:lvlJc w:val="left"/>
      <w:pPr>
        <w:ind w:left="1795" w:hanging="272"/>
      </w:pPr>
      <w:rPr>
        <w:rFonts w:hint="default"/>
        <w:lang w:val="en-US" w:eastAsia="en-US" w:bidi="ar-SA"/>
      </w:rPr>
    </w:lvl>
    <w:lvl w:ilvl="3" w:tplc="E6061920">
      <w:numFmt w:val="bullet"/>
      <w:lvlText w:val="•"/>
      <w:lvlJc w:val="left"/>
      <w:pPr>
        <w:ind w:left="2671" w:hanging="272"/>
      </w:pPr>
      <w:rPr>
        <w:rFonts w:hint="default"/>
        <w:lang w:val="en-US" w:eastAsia="en-US" w:bidi="ar-SA"/>
      </w:rPr>
    </w:lvl>
    <w:lvl w:ilvl="4" w:tplc="54F82A84">
      <w:numFmt w:val="bullet"/>
      <w:lvlText w:val="•"/>
      <w:lvlJc w:val="left"/>
      <w:pPr>
        <w:ind w:left="3546" w:hanging="272"/>
      </w:pPr>
      <w:rPr>
        <w:rFonts w:hint="default"/>
        <w:lang w:val="en-US" w:eastAsia="en-US" w:bidi="ar-SA"/>
      </w:rPr>
    </w:lvl>
    <w:lvl w:ilvl="5" w:tplc="8EC800D4">
      <w:numFmt w:val="bullet"/>
      <w:lvlText w:val="•"/>
      <w:lvlJc w:val="left"/>
      <w:pPr>
        <w:ind w:left="4422" w:hanging="272"/>
      </w:pPr>
      <w:rPr>
        <w:rFonts w:hint="default"/>
        <w:lang w:val="en-US" w:eastAsia="en-US" w:bidi="ar-SA"/>
      </w:rPr>
    </w:lvl>
    <w:lvl w:ilvl="6" w:tplc="07244F8E">
      <w:numFmt w:val="bullet"/>
      <w:lvlText w:val="•"/>
      <w:lvlJc w:val="left"/>
      <w:pPr>
        <w:ind w:left="5297" w:hanging="272"/>
      </w:pPr>
      <w:rPr>
        <w:rFonts w:hint="default"/>
        <w:lang w:val="en-US" w:eastAsia="en-US" w:bidi="ar-SA"/>
      </w:rPr>
    </w:lvl>
    <w:lvl w:ilvl="7" w:tplc="73D42D9C">
      <w:numFmt w:val="bullet"/>
      <w:lvlText w:val="•"/>
      <w:lvlJc w:val="left"/>
      <w:pPr>
        <w:ind w:left="6173" w:hanging="272"/>
      </w:pPr>
      <w:rPr>
        <w:rFonts w:hint="default"/>
        <w:lang w:val="en-US" w:eastAsia="en-US" w:bidi="ar-SA"/>
      </w:rPr>
    </w:lvl>
    <w:lvl w:ilvl="8" w:tplc="0C72DC1C">
      <w:numFmt w:val="bullet"/>
      <w:lvlText w:val="•"/>
      <w:lvlJc w:val="left"/>
      <w:pPr>
        <w:ind w:left="7048" w:hanging="272"/>
      </w:pPr>
      <w:rPr>
        <w:rFonts w:hint="default"/>
        <w:lang w:val="en-US" w:eastAsia="en-US" w:bidi="ar-SA"/>
      </w:rPr>
    </w:lvl>
  </w:abstractNum>
  <w:abstractNum w:abstractNumId="10" w15:restartNumberingAfterBreak="0">
    <w:nsid w:val="777E7F8D"/>
    <w:multiLevelType w:val="hybridMultilevel"/>
    <w:tmpl w:val="CBFC04EA"/>
    <w:lvl w:ilvl="0" w:tplc="94527432">
      <w:start w:val="1"/>
      <w:numFmt w:val="bullet"/>
      <w:lvlText w:val=""/>
      <w:lvlJc w:val="left"/>
      <w:pPr>
        <w:ind w:left="720" w:hanging="360"/>
      </w:pPr>
      <w:rPr>
        <w:rFonts w:ascii="Symbol" w:hAnsi="Symbol" w:hint="default"/>
        <w:color w:val="FF000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6F2C40E">
      <w:numFmt w:val="bullet"/>
      <w:lvlText w:val="-"/>
      <w:lvlJc w:val="left"/>
      <w:pPr>
        <w:ind w:left="2880" w:hanging="360"/>
      </w:pPr>
      <w:rPr>
        <w:rFonts w:ascii="Marianne" w:eastAsiaTheme="minorHAnsi" w:hAnsi="Marianne" w:cstheme="minorBid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5"/>
  </w:num>
  <w:num w:numId="4">
    <w:abstractNumId w:val="6"/>
  </w:num>
  <w:num w:numId="5">
    <w:abstractNumId w:val="0"/>
  </w:num>
  <w:num w:numId="6">
    <w:abstractNumId w:val="9"/>
  </w:num>
  <w:num w:numId="7">
    <w:abstractNumId w:val="2"/>
  </w:num>
  <w:num w:numId="8">
    <w:abstractNumId w:val="4"/>
  </w:num>
  <w:num w:numId="9">
    <w:abstractNumId w:val="8"/>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740"/>
    <w:rsid w:val="002F12B3"/>
    <w:rsid w:val="00352496"/>
    <w:rsid w:val="004A4F05"/>
    <w:rsid w:val="006250EF"/>
    <w:rsid w:val="006541B7"/>
    <w:rsid w:val="00876036"/>
    <w:rsid w:val="00D81740"/>
    <w:rsid w:val="00E121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9DAA45"/>
  <w15:chartTrackingRefBased/>
  <w15:docId w15:val="{BE97112E-0531-42AF-B679-02CB66D38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pPr>
      <w:ind w:left="720"/>
      <w:contextualSpacing/>
    </w:p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paragraph" w:styleId="Rvision">
    <w:name w:val="Revision"/>
    <w:hidden/>
    <w:uiPriority w:val="99"/>
    <w:semiHidden/>
    <w:pPr>
      <w:spacing w:after="0" w:line="240" w:lineRule="auto"/>
    </w:p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character" w:customStyle="1" w:styleId="ParagraphedelisteCar">
    <w:name w:val="Paragraphe de liste Car"/>
    <w:link w:val="Paragraphedeliste"/>
    <w:uiPriority w:val="34"/>
    <w:qFormat/>
  </w:style>
  <w:style w:type="paragraph" w:styleId="Notedebasdepage">
    <w:name w:val="footnote text"/>
    <w:basedOn w:val="Normal"/>
    <w:link w:val="NotedebasdepageCar"/>
    <w:uiPriority w:val="99"/>
    <w:semiHidden/>
    <w:unhideWhenUsed/>
    <w:pPr>
      <w:spacing w:after="0" w:line="240" w:lineRule="auto"/>
    </w:pPr>
    <w:rPr>
      <w:sz w:val="20"/>
      <w:szCs w:val="20"/>
    </w:rPr>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unhideWhenUsed/>
    <w:rPr>
      <w:vertAlign w:val="superscript"/>
    </w:rPr>
  </w:style>
  <w:style w:type="table" w:styleId="Grilledutableau">
    <w:name w:val="Table Grid"/>
    <w:basedOn w:val="Tableau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132827">
      <w:bodyDiv w:val="1"/>
      <w:marLeft w:val="0"/>
      <w:marRight w:val="0"/>
      <w:marTop w:val="0"/>
      <w:marBottom w:val="0"/>
      <w:divBdr>
        <w:top w:val="none" w:sz="0" w:space="0" w:color="auto"/>
        <w:left w:val="none" w:sz="0" w:space="0" w:color="auto"/>
        <w:bottom w:val="none" w:sz="0" w:space="0" w:color="auto"/>
        <w:right w:val="none" w:sz="0" w:space="0" w:color="auto"/>
      </w:divBdr>
    </w:div>
    <w:div w:id="540287081">
      <w:bodyDiv w:val="1"/>
      <w:marLeft w:val="0"/>
      <w:marRight w:val="0"/>
      <w:marTop w:val="0"/>
      <w:marBottom w:val="0"/>
      <w:divBdr>
        <w:top w:val="none" w:sz="0" w:space="0" w:color="auto"/>
        <w:left w:val="none" w:sz="0" w:space="0" w:color="auto"/>
        <w:bottom w:val="none" w:sz="0" w:space="0" w:color="auto"/>
        <w:right w:val="none" w:sz="0" w:space="0" w:color="auto"/>
      </w:divBdr>
    </w:div>
    <w:div w:id="102039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744B1-C00E-48F9-AECD-89991ACEA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804</Words>
  <Characters>4424</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DGFIP</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Chantalou</dc:creator>
  <cp:keywords/>
  <dc:description/>
  <cp:lastModifiedBy>Sandrine Chantalou</cp:lastModifiedBy>
  <cp:revision>3</cp:revision>
  <cp:lastPrinted>2024-04-11T12:26:00Z</cp:lastPrinted>
  <dcterms:created xsi:type="dcterms:W3CDTF">2024-12-30T13:53:00Z</dcterms:created>
  <dcterms:modified xsi:type="dcterms:W3CDTF">2024-12-30T13:59:00Z</dcterms:modified>
</cp:coreProperties>
</file>